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9B5" w14:textId="41A6F5E4" w:rsidR="00105806" w:rsidRPr="0073027D" w:rsidRDefault="00105806" w:rsidP="00BF10F9">
      <w:pPr>
        <w:jc w:val="center"/>
        <w:rPr>
          <w:rFonts w:ascii="Calibri" w:hAnsi="Calibri" w:cs="Calibri"/>
          <w:b/>
          <w:bCs/>
          <w:sz w:val="24"/>
        </w:rPr>
      </w:pPr>
      <w:r w:rsidRPr="0073027D">
        <w:rPr>
          <w:rFonts w:ascii="Calibri" w:hAnsi="Calibri" w:cs="Calibri"/>
          <w:b/>
          <w:bCs/>
          <w:sz w:val="24"/>
        </w:rPr>
        <w:t>For</w:t>
      </w:r>
      <w:r w:rsidR="00311477" w:rsidRPr="0073027D">
        <w:rPr>
          <w:rFonts w:ascii="Calibri" w:hAnsi="Calibri" w:cs="Calibri"/>
          <w:b/>
          <w:bCs/>
          <w:sz w:val="24"/>
        </w:rPr>
        <w:t xml:space="preserve"> use in</w:t>
      </w:r>
      <w:r w:rsidRPr="0073027D">
        <w:rPr>
          <w:rFonts w:ascii="Calibri" w:hAnsi="Calibri" w:cs="Calibri"/>
          <w:b/>
          <w:bCs/>
          <w:sz w:val="24"/>
        </w:rPr>
        <w:t xml:space="preserve"> verifying compliance with GOTS </w:t>
      </w:r>
      <w:r w:rsidR="00672A70" w:rsidRPr="0073027D">
        <w:rPr>
          <w:rFonts w:ascii="Calibri" w:hAnsi="Calibri" w:cs="Calibri"/>
          <w:b/>
          <w:bCs/>
          <w:sz w:val="24"/>
        </w:rPr>
        <w:t>5.2.7</w:t>
      </w:r>
    </w:p>
    <w:p w14:paraId="6A3496A9" w14:textId="77777777" w:rsidR="000C3EBB" w:rsidRDefault="00105806" w:rsidP="00BF10F9">
      <w:pPr>
        <w:jc w:val="center"/>
        <w:rPr>
          <w:rFonts w:ascii="Calibri" w:hAnsi="Calibri" w:cs="Calibri"/>
          <w:sz w:val="20"/>
        </w:rPr>
      </w:pPr>
      <w:r w:rsidRPr="00311477">
        <w:rPr>
          <w:rFonts w:ascii="Calibri" w:hAnsi="Calibri" w:cs="Calibri"/>
          <w:sz w:val="20"/>
        </w:rPr>
        <w:t xml:space="preserve">Even if textiles are produced </w:t>
      </w:r>
      <w:r w:rsidR="000C3EBB">
        <w:rPr>
          <w:rFonts w:ascii="Calibri" w:hAnsi="Calibri" w:cs="Calibri"/>
          <w:sz w:val="20"/>
        </w:rPr>
        <w:t xml:space="preserve">in compliance with </w:t>
      </w:r>
      <w:r w:rsidRPr="00311477">
        <w:rPr>
          <w:rFonts w:ascii="Calibri" w:hAnsi="Calibri" w:cs="Calibri"/>
          <w:sz w:val="20"/>
        </w:rPr>
        <w:t xml:space="preserve">the Standard, </w:t>
      </w:r>
      <w:r w:rsidR="000C3EBB">
        <w:rPr>
          <w:rFonts w:ascii="Calibri" w:hAnsi="Calibri" w:cs="Calibri"/>
          <w:sz w:val="20"/>
        </w:rPr>
        <w:t>textiles</w:t>
      </w:r>
      <w:r w:rsidRPr="00311477">
        <w:rPr>
          <w:rFonts w:ascii="Calibri" w:hAnsi="Calibri" w:cs="Calibri"/>
          <w:sz w:val="20"/>
        </w:rPr>
        <w:t xml:space="preserve"> may carry traces of residues</w:t>
      </w:r>
      <w:r w:rsidR="000C3EBB">
        <w:rPr>
          <w:rFonts w:ascii="Calibri" w:hAnsi="Calibri" w:cs="Calibri"/>
          <w:sz w:val="20"/>
        </w:rPr>
        <w:t xml:space="preserve"> (e.g., due to unavoidable contamination)</w:t>
      </w:r>
      <w:r w:rsidRPr="00311477">
        <w:rPr>
          <w:rFonts w:ascii="Calibri" w:hAnsi="Calibri" w:cs="Calibri"/>
          <w:sz w:val="20"/>
        </w:rPr>
        <w:t>.</w:t>
      </w:r>
    </w:p>
    <w:p w14:paraId="062C04E1" w14:textId="483CCAF1" w:rsidR="00BF10F9" w:rsidRDefault="00105806" w:rsidP="00BF10F9">
      <w:pPr>
        <w:jc w:val="center"/>
        <w:rPr>
          <w:rFonts w:ascii="Calibri" w:hAnsi="Calibri" w:cs="Calibri"/>
          <w:sz w:val="20"/>
        </w:rPr>
      </w:pPr>
      <w:r w:rsidRPr="00311477">
        <w:rPr>
          <w:rFonts w:ascii="Calibri" w:hAnsi="Calibri" w:cs="Calibri"/>
          <w:sz w:val="20"/>
        </w:rPr>
        <w:t xml:space="preserve">Affirm compliance with the allowances noted below in relation to the GOTS goods you produce. </w:t>
      </w:r>
      <w:r w:rsidR="00BF78AE">
        <w:rPr>
          <w:rFonts w:ascii="Calibri" w:hAnsi="Calibri" w:cs="Calibri"/>
          <w:sz w:val="20"/>
        </w:rPr>
        <w:br/>
      </w:r>
      <w:r w:rsidRPr="00311477">
        <w:rPr>
          <w:rFonts w:ascii="Calibri" w:hAnsi="Calibri" w:cs="Calibri"/>
          <w:sz w:val="20"/>
        </w:rPr>
        <w:t>Failing to provide this supporting documentation</w:t>
      </w:r>
      <w:r w:rsidR="00BF78AE">
        <w:rPr>
          <w:rFonts w:ascii="Calibri" w:hAnsi="Calibri" w:cs="Calibri"/>
          <w:sz w:val="20"/>
        </w:rPr>
        <w:t xml:space="preserve"> </w:t>
      </w:r>
      <w:r w:rsidRPr="00311477">
        <w:rPr>
          <w:rFonts w:ascii="Calibri" w:hAnsi="Calibri" w:cs="Calibri"/>
          <w:sz w:val="20"/>
        </w:rPr>
        <w:t>may result in delays in processing your application.</w:t>
      </w:r>
    </w:p>
    <w:p w14:paraId="378E2FA7" w14:textId="0F90C562" w:rsidR="00105806" w:rsidRPr="00311477" w:rsidRDefault="00105806" w:rsidP="00BF10F9">
      <w:pPr>
        <w:jc w:val="center"/>
        <w:rPr>
          <w:rFonts w:ascii="Calibri" w:hAnsi="Calibri" w:cs="Calibri"/>
          <w:sz w:val="20"/>
        </w:rPr>
      </w:pPr>
      <w:r w:rsidRPr="00124F3A">
        <w:rPr>
          <w:rFonts w:ascii="Calibri" w:hAnsi="Calibri" w:cs="Calibri"/>
          <w:b/>
          <w:bCs/>
          <w:sz w:val="20"/>
          <w:u w:val="single"/>
        </w:rPr>
        <w:t>Worksheet 4 is to be completed by the certified entity.</w:t>
      </w:r>
    </w:p>
    <w:p w14:paraId="3C5C57B9" w14:textId="77777777" w:rsidR="00105806" w:rsidRPr="00311477" w:rsidRDefault="00105806" w:rsidP="000C3EBB">
      <w:pPr>
        <w:jc w:val="both"/>
        <w:rPr>
          <w:rFonts w:ascii="Calibri" w:hAnsi="Calibri" w:cs="Calibri"/>
          <w:sz w:val="20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530"/>
        <w:gridCol w:w="5464"/>
        <w:gridCol w:w="1352"/>
        <w:gridCol w:w="1374"/>
      </w:tblGrid>
      <w:tr w:rsidR="007077FF" w:rsidRPr="00105806" w14:paraId="27F1609F" w14:textId="77777777" w:rsidTr="002A0F89">
        <w:trPr>
          <w:trHeight w:val="431"/>
          <w:jc w:val="center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D9E243B" w14:textId="77777777" w:rsidR="007077FF" w:rsidRPr="00311477" w:rsidRDefault="007077FF" w:rsidP="004D5307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>Identification of GOTS Good(s):</w:t>
            </w:r>
          </w:p>
        </w:tc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14:paraId="76E0C4F8" w14:textId="66F39BB7" w:rsidR="007077FF" w:rsidRPr="00585F4C" w:rsidRDefault="00585F4C" w:rsidP="007077FF">
            <w:pPr>
              <w:rPr>
                <w:rFonts w:ascii="Calibri" w:hAnsi="Calibri" w:cs="Calibri"/>
                <w:szCs w:val="22"/>
              </w:rPr>
            </w:pPr>
            <w:r w:rsidRPr="00585F4C">
              <w:rPr>
                <w:rFonts w:ascii="Calibri" w:hAnsi="Calibri" w:cs="Calibri"/>
                <w:bCs/>
                <w:spacing w:val="-1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585F4C">
              <w:rPr>
                <w:rFonts w:ascii="Calibri" w:hAnsi="Calibri" w:cs="Calibri"/>
                <w:bCs/>
                <w:spacing w:val="-10"/>
                <w:szCs w:val="22"/>
              </w:rPr>
              <w:instrText xml:space="preserve"> FORMTEXT </w:instrText>
            </w:r>
            <w:r w:rsidRPr="00585F4C">
              <w:rPr>
                <w:rFonts w:ascii="Calibri" w:hAnsi="Calibri" w:cs="Calibri"/>
                <w:bCs/>
                <w:spacing w:val="-10"/>
                <w:szCs w:val="22"/>
              </w:rPr>
            </w:r>
            <w:r w:rsidRPr="00585F4C">
              <w:rPr>
                <w:rFonts w:ascii="Calibri" w:hAnsi="Calibri" w:cs="Calibri"/>
                <w:bCs/>
                <w:spacing w:val="-10"/>
                <w:szCs w:val="22"/>
              </w:rPr>
              <w:fldChar w:fldCharType="separate"/>
            </w:r>
            <w:r w:rsidR="00EA60AF">
              <w:rPr>
                <w:rFonts w:ascii="Calibri" w:hAnsi="Calibri" w:cs="Calibri"/>
                <w:bCs/>
                <w:noProof/>
                <w:spacing w:val="-10"/>
                <w:szCs w:val="22"/>
              </w:rPr>
              <w:t> </w:t>
            </w:r>
            <w:r w:rsidR="00EA60AF">
              <w:rPr>
                <w:rFonts w:ascii="Calibri" w:hAnsi="Calibri" w:cs="Calibri"/>
                <w:bCs/>
                <w:noProof/>
                <w:spacing w:val="-10"/>
                <w:szCs w:val="22"/>
              </w:rPr>
              <w:t> </w:t>
            </w:r>
            <w:r w:rsidR="00EA60AF">
              <w:rPr>
                <w:rFonts w:ascii="Calibri" w:hAnsi="Calibri" w:cs="Calibri"/>
                <w:bCs/>
                <w:noProof/>
                <w:spacing w:val="-10"/>
                <w:szCs w:val="22"/>
              </w:rPr>
              <w:t> </w:t>
            </w:r>
            <w:r w:rsidR="00EA60AF">
              <w:rPr>
                <w:rFonts w:ascii="Calibri" w:hAnsi="Calibri" w:cs="Calibri"/>
                <w:bCs/>
                <w:noProof/>
                <w:spacing w:val="-10"/>
                <w:szCs w:val="22"/>
              </w:rPr>
              <w:t> </w:t>
            </w:r>
            <w:r w:rsidR="00EA60AF">
              <w:rPr>
                <w:rFonts w:ascii="Calibri" w:hAnsi="Calibri" w:cs="Calibri"/>
                <w:bCs/>
                <w:noProof/>
                <w:spacing w:val="-10"/>
                <w:szCs w:val="22"/>
              </w:rPr>
              <w:t> </w:t>
            </w:r>
            <w:r w:rsidRPr="00585F4C">
              <w:rPr>
                <w:rFonts w:ascii="Calibri" w:hAnsi="Calibri" w:cs="Calibri"/>
                <w:bCs/>
                <w:spacing w:val="-10"/>
                <w:szCs w:val="22"/>
              </w:rPr>
              <w:fldChar w:fldCharType="end"/>
            </w:r>
            <w:bookmarkEnd w:id="0"/>
          </w:p>
        </w:tc>
      </w:tr>
      <w:tr w:rsidR="00891B8F" w:rsidRPr="00BF10F9" w14:paraId="3B6768AD" w14:textId="77777777" w:rsidTr="002A0F89">
        <w:trPr>
          <w:jc w:val="center"/>
        </w:trPr>
        <w:tc>
          <w:tcPr>
            <w:tcW w:w="4050" w:type="dxa"/>
            <w:shd w:val="pct10" w:color="auto" w:fill="auto"/>
            <w:vAlign w:val="center"/>
          </w:tcPr>
          <w:p w14:paraId="7214776B" w14:textId="77777777" w:rsidR="00891B8F" w:rsidRPr="00BF10F9" w:rsidRDefault="00891B8F" w:rsidP="00891B8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F10F9">
              <w:rPr>
                <w:rFonts w:ascii="Calibri" w:hAnsi="Calibri" w:cs="Calibri"/>
                <w:b/>
                <w:bCs/>
                <w:sz w:val="24"/>
              </w:rPr>
              <w:t>Parameter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6E84B501" w14:textId="7D85D6D5" w:rsidR="00891B8F" w:rsidRPr="00BF10F9" w:rsidRDefault="00891B8F" w:rsidP="00891B8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F10F9">
              <w:rPr>
                <w:rFonts w:ascii="Calibri" w:hAnsi="Calibri" w:cs="Calibri"/>
                <w:b/>
                <w:bCs/>
                <w:sz w:val="24"/>
              </w:rPr>
              <w:t>Criteria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891B8F">
              <w:rPr>
                <w:rFonts w:ascii="Calibri" w:hAnsi="Calibri" w:cs="Calibri"/>
                <w:sz w:val="24"/>
              </w:rPr>
              <w:t>(limit values)</w:t>
            </w:r>
          </w:p>
        </w:tc>
        <w:tc>
          <w:tcPr>
            <w:tcW w:w="5464" w:type="dxa"/>
            <w:shd w:val="pct10" w:color="auto" w:fill="auto"/>
            <w:vAlign w:val="center"/>
          </w:tcPr>
          <w:p w14:paraId="163644E7" w14:textId="06BBD270" w:rsidR="00891B8F" w:rsidRPr="00BF10F9" w:rsidRDefault="00891B8F" w:rsidP="00891B8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F10F9">
              <w:rPr>
                <w:rFonts w:ascii="Calibri" w:hAnsi="Calibri" w:cs="Calibri"/>
                <w:b/>
                <w:bCs/>
                <w:sz w:val="24"/>
              </w:rPr>
              <w:t xml:space="preserve">Test </w:t>
            </w:r>
            <w:r>
              <w:rPr>
                <w:rFonts w:ascii="Calibri" w:hAnsi="Calibri" w:cs="Calibri"/>
                <w:b/>
                <w:bCs/>
                <w:sz w:val="24"/>
              </w:rPr>
              <w:t>M</w:t>
            </w:r>
            <w:r w:rsidRPr="00BF10F9">
              <w:rPr>
                <w:rFonts w:ascii="Calibri" w:hAnsi="Calibri" w:cs="Calibri"/>
                <w:b/>
                <w:bCs/>
                <w:sz w:val="24"/>
              </w:rPr>
              <w:t>ethod</w:t>
            </w:r>
          </w:p>
        </w:tc>
        <w:tc>
          <w:tcPr>
            <w:tcW w:w="1352" w:type="dxa"/>
            <w:shd w:val="pct10" w:color="auto" w:fill="auto"/>
            <w:vAlign w:val="center"/>
          </w:tcPr>
          <w:p w14:paraId="3CEB5355" w14:textId="25512645" w:rsidR="00891B8F" w:rsidRPr="00BF10F9" w:rsidRDefault="00891B8F" w:rsidP="00891B8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F10F9">
              <w:rPr>
                <w:rFonts w:ascii="Calibri" w:hAnsi="Calibri" w:cs="Calibri"/>
                <w:b/>
                <w:bCs/>
                <w:sz w:val="24"/>
              </w:rPr>
              <w:t xml:space="preserve">Criteria </w:t>
            </w:r>
            <w:r>
              <w:rPr>
                <w:rFonts w:ascii="Calibri" w:hAnsi="Calibri" w:cs="Calibri"/>
                <w:b/>
                <w:bCs/>
                <w:sz w:val="24"/>
              </w:rPr>
              <w:t>M</w:t>
            </w:r>
            <w:r w:rsidRPr="00BF10F9">
              <w:rPr>
                <w:rFonts w:ascii="Calibri" w:hAnsi="Calibri" w:cs="Calibri"/>
                <w:b/>
                <w:bCs/>
                <w:sz w:val="24"/>
              </w:rPr>
              <w:t>et</w:t>
            </w:r>
          </w:p>
        </w:tc>
        <w:tc>
          <w:tcPr>
            <w:tcW w:w="1374" w:type="dxa"/>
            <w:shd w:val="pct10" w:color="auto" w:fill="auto"/>
            <w:vAlign w:val="center"/>
          </w:tcPr>
          <w:p w14:paraId="2AE8ADFC" w14:textId="77777777" w:rsidR="00891B8F" w:rsidRPr="00BF10F9" w:rsidRDefault="00891B8F" w:rsidP="00891B8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0F9">
              <w:rPr>
                <w:rFonts w:ascii="Calibri" w:hAnsi="Calibri" w:cs="Calibri"/>
                <w:b/>
                <w:bCs/>
                <w:sz w:val="20"/>
                <w:szCs w:val="20"/>
              </w:rPr>
              <w:t>Residue potential declared on label</w:t>
            </w:r>
          </w:p>
        </w:tc>
      </w:tr>
      <w:tr w:rsidR="00891B8F" w:rsidRPr="00105806" w14:paraId="76360455" w14:textId="77777777" w:rsidTr="002A0F89">
        <w:trPr>
          <w:jc w:val="center"/>
        </w:trPr>
        <w:tc>
          <w:tcPr>
            <w:tcW w:w="4050" w:type="dxa"/>
            <w:vAlign w:val="center"/>
          </w:tcPr>
          <w:p w14:paraId="09277D4F" w14:textId="77777777" w:rsidR="00891B8F" w:rsidRPr="00311477" w:rsidRDefault="00891B8F" w:rsidP="00891B8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11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Alkylphenol </w:t>
            </w:r>
            <w:r w:rsidRPr="00311477">
              <w:rPr>
                <w:rFonts w:ascii="Calibri" w:hAnsi="Calibri" w:cs="Calibri"/>
                <w:bCs/>
                <w:sz w:val="20"/>
                <w:szCs w:val="20"/>
              </w:rPr>
              <w:t xml:space="preserve">(ethoxylates) </w:t>
            </w:r>
          </w:p>
          <w:p w14:paraId="5A2F23F8" w14:textId="77777777" w:rsidR="00891B8F" w:rsidRPr="00615A37" w:rsidRDefault="00891B8F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hAnsi="Calibri" w:cs="Calibri"/>
                <w:bCs/>
                <w:sz w:val="20"/>
              </w:rPr>
            </w:pPr>
            <w:r w:rsidRPr="00615A37">
              <w:rPr>
                <w:rFonts w:ascii="Calibri" w:hAnsi="Calibri" w:cs="Calibri"/>
                <w:bCs/>
                <w:sz w:val="20"/>
              </w:rPr>
              <w:t xml:space="preserve">NP, OP, HpP, PeP, NPEO, OPEO </w:t>
            </w:r>
          </w:p>
          <w:p w14:paraId="4AFEE59D" w14:textId="3958DF96" w:rsidR="00891B8F" w:rsidRPr="00615A37" w:rsidRDefault="00615A37" w:rsidP="007302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   s</w:t>
            </w:r>
            <w:r w:rsidR="00891B8F" w:rsidRPr="00615A37">
              <w:rPr>
                <w:rFonts w:ascii="Calibri" w:hAnsi="Calibri" w:cs="Calibri"/>
                <w:bCs/>
                <w:sz w:val="20"/>
              </w:rPr>
              <w:t xml:space="preserve">um parameter </w:t>
            </w:r>
          </w:p>
          <w:p w14:paraId="0838D18A" w14:textId="77777777" w:rsidR="00891B8F" w:rsidRPr="00615A37" w:rsidRDefault="00891B8F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hAnsi="Calibri" w:cs="Calibri"/>
                <w:bCs/>
                <w:sz w:val="20"/>
              </w:rPr>
            </w:pPr>
            <w:r w:rsidRPr="00615A37">
              <w:rPr>
                <w:rFonts w:ascii="Calibri" w:hAnsi="Calibri" w:cs="Calibri"/>
                <w:bCs/>
                <w:sz w:val="20"/>
              </w:rPr>
              <w:t xml:space="preserve">NP, OP, HpP, PeP </w:t>
            </w:r>
          </w:p>
          <w:p w14:paraId="2FBB8E6E" w14:textId="39CE589E" w:rsidR="00891B8F" w:rsidRPr="00437736" w:rsidRDefault="00615A37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   </w:t>
            </w:r>
            <w:r w:rsidR="00891B8F" w:rsidRPr="00615A37">
              <w:rPr>
                <w:rFonts w:ascii="Calibri" w:hAnsi="Calibri" w:cs="Calibri"/>
                <w:bCs/>
                <w:sz w:val="20"/>
              </w:rPr>
              <w:t>sum parameter</w:t>
            </w:r>
          </w:p>
        </w:tc>
        <w:tc>
          <w:tcPr>
            <w:tcW w:w="1530" w:type="dxa"/>
            <w:vAlign w:val="center"/>
          </w:tcPr>
          <w:p w14:paraId="1EFA199A" w14:textId="77777777" w:rsidR="00891B8F" w:rsidRDefault="00891B8F" w:rsidP="00891B8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530A4" w14:textId="77777777" w:rsidR="00615A37" w:rsidRPr="00311477" w:rsidRDefault="00615A37" w:rsidP="00891B8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BB4FEA9" w14:textId="77777777" w:rsidR="00891B8F" w:rsidRPr="00311477" w:rsidRDefault="00891B8F" w:rsidP="00615A37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11477">
              <w:rPr>
                <w:rFonts w:ascii="Calibri" w:hAnsi="Calibri" w:cs="Calibri"/>
                <w:sz w:val="20"/>
                <w:szCs w:val="20"/>
              </w:rPr>
              <w:t xml:space="preserve">&lt; 20 mg/kg </w:t>
            </w:r>
          </w:p>
          <w:p w14:paraId="699A91CD" w14:textId="77777777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</w:p>
          <w:p w14:paraId="28BA6CF7" w14:textId="69D861C7" w:rsidR="00891B8F" w:rsidRPr="00BF10F9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10 mg/kg</w:t>
            </w:r>
          </w:p>
        </w:tc>
        <w:tc>
          <w:tcPr>
            <w:tcW w:w="5464" w:type="dxa"/>
            <w:vAlign w:val="center"/>
          </w:tcPr>
          <w:p w14:paraId="31FCA657" w14:textId="7420C88B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For AP: ISO 21084:2019 </w:t>
            </w:r>
          </w:p>
          <w:p w14:paraId="4486168C" w14:textId="12ED6B80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For NP, OP: Extraction, </w:t>
            </w:r>
            <w:r w:rsidR="00E020B7" w:rsidRPr="006611CA">
              <w:rPr>
                <w:rFonts w:ascii="Calibri" w:hAnsi="Calibri" w:cs="Calibri"/>
                <w:i/>
                <w:iCs/>
                <w:sz w:val="20"/>
              </w:rPr>
              <w:t>derivatization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>, GC/MS</w:t>
            </w:r>
            <w:r w:rsidR="006611CA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 or HPLC/MS </w:t>
            </w:r>
          </w:p>
          <w:p w14:paraId="671BC283" w14:textId="62E72A05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For NPEO, OPEO: Extraction in methanol,  </w:t>
            </w:r>
            <w:r w:rsidR="00E020B7" w:rsidRPr="006611CA">
              <w:rPr>
                <w:rFonts w:ascii="Calibri" w:hAnsi="Calibri" w:cs="Calibri"/>
                <w:i/>
                <w:iCs/>
                <w:sz w:val="20"/>
              </w:rPr>
              <w:t>derivatization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, HPLC/MS: EN ISO 18254-1 or NPLC: EN ISO 18254-2  </w:t>
            </w:r>
          </w:p>
          <w:p w14:paraId="72B7ABA5" w14:textId="16349BCB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(test range for NPEO and OPEO: 3-15 moles)</w:t>
            </w:r>
          </w:p>
        </w:tc>
        <w:tc>
          <w:tcPr>
            <w:tcW w:w="1352" w:type="dxa"/>
            <w:vAlign w:val="center"/>
          </w:tcPr>
          <w:p w14:paraId="2F9187CE" w14:textId="1FC8D1D3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7D13A88C" w14:textId="4694A191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6611CA" w:rsidRPr="00105806" w14:paraId="40CEC5D4" w14:textId="77777777" w:rsidTr="002A0F89">
        <w:trPr>
          <w:trHeight w:val="584"/>
          <w:jc w:val="center"/>
        </w:trPr>
        <w:tc>
          <w:tcPr>
            <w:tcW w:w="4050" w:type="dxa"/>
            <w:vAlign w:val="center"/>
          </w:tcPr>
          <w:p w14:paraId="6215B2E7" w14:textId="77777777" w:rsidR="00E020B7" w:rsidRPr="00311477" w:rsidRDefault="00E020B7" w:rsidP="001A42F4">
            <w:pPr>
              <w:rPr>
                <w:rFonts w:ascii="Calibri" w:hAnsi="Calibri" w:cs="Calibri"/>
                <w:b/>
                <w:sz w:val="20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>AOX</w:t>
            </w:r>
          </w:p>
        </w:tc>
        <w:tc>
          <w:tcPr>
            <w:tcW w:w="1530" w:type="dxa"/>
            <w:vAlign w:val="center"/>
          </w:tcPr>
          <w:p w14:paraId="757D35C3" w14:textId="007A294B" w:rsidR="00E020B7" w:rsidRPr="00311477" w:rsidRDefault="00E020B7" w:rsidP="001A42F4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5 mg/kg</w:t>
            </w:r>
          </w:p>
        </w:tc>
        <w:tc>
          <w:tcPr>
            <w:tcW w:w="5464" w:type="dxa"/>
            <w:vAlign w:val="center"/>
          </w:tcPr>
          <w:p w14:paraId="5F845E9E" w14:textId="77777777" w:rsidR="00E020B7" w:rsidRPr="006611CA" w:rsidRDefault="00E020B7" w:rsidP="001A42F4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Extraction with boiling water, adsorption on charcoal: AOX Analyzer based on ISO 9562 </w:t>
            </w:r>
          </w:p>
          <w:p w14:paraId="742EB913" w14:textId="77777777" w:rsidR="00E020B7" w:rsidRPr="006611CA" w:rsidRDefault="00E020B7" w:rsidP="001A42F4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Alternatively: HJ/T 83-2001</w:t>
            </w:r>
          </w:p>
        </w:tc>
        <w:tc>
          <w:tcPr>
            <w:tcW w:w="1352" w:type="dxa"/>
            <w:vAlign w:val="center"/>
          </w:tcPr>
          <w:p w14:paraId="3F7EFA66" w14:textId="29074506" w:rsidR="00E020B7" w:rsidRPr="00311477" w:rsidRDefault="00E020B7" w:rsidP="001A42F4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0558F57F" w14:textId="374FCA78" w:rsidR="00E020B7" w:rsidRPr="00311477" w:rsidRDefault="00E020B7" w:rsidP="001A42F4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1C7DF4DD" w14:textId="77777777" w:rsidTr="002A0F89">
        <w:trPr>
          <w:trHeight w:val="998"/>
          <w:jc w:val="center"/>
        </w:trPr>
        <w:tc>
          <w:tcPr>
            <w:tcW w:w="4050" w:type="dxa"/>
            <w:vAlign w:val="center"/>
          </w:tcPr>
          <w:p w14:paraId="513DA165" w14:textId="4DCE0C32" w:rsidR="00891B8F" w:rsidRPr="00311477" w:rsidRDefault="00891B8F" w:rsidP="00615A3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 xml:space="preserve">Arylamines </w:t>
            </w:r>
            <w:r w:rsidR="003710D5">
              <w:rPr>
                <w:rFonts w:ascii="Calibri" w:eastAsia="Times" w:hAnsi="Calibri" w:cs="Calibri"/>
                <w:b/>
                <w:bCs/>
                <w:sz w:val="20"/>
              </w:rPr>
              <w:br/>
            </w:r>
            <w:r w:rsidR="00E020B7">
              <w:rPr>
                <w:rFonts w:ascii="Calibri" w:eastAsia="Times" w:hAnsi="Calibri" w:cs="Calibri"/>
                <w:bCs/>
                <w:sz w:val="20"/>
              </w:rPr>
              <w:t>W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>ith carcinogenic properties (amine-releasing azo dyes MAC III, category</w:t>
            </w:r>
            <w:r w:rsidR="00E020B7">
              <w:rPr>
                <w:rFonts w:ascii="Calibri" w:eastAsia="Times" w:hAnsi="Calibri" w:cs="Calibri"/>
                <w:bCs/>
                <w:sz w:val="20"/>
              </w:rPr>
              <w:t xml:space="preserve"> 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>1,2,3)</w:t>
            </w:r>
          </w:p>
          <w:p w14:paraId="269CF613" w14:textId="0EDCB899" w:rsidR="00891B8F" w:rsidRPr="00042A4A" w:rsidRDefault="00891B8F" w:rsidP="00891B8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15A37">
              <w:rPr>
                <w:rFonts w:ascii="Calibri" w:hAnsi="Calibri" w:cs="Calibri"/>
                <w:sz w:val="20"/>
                <w:szCs w:val="20"/>
              </w:rPr>
              <w:t>Aniline, free</w:t>
            </w:r>
            <w:r w:rsidRPr="00311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11477">
              <w:rPr>
                <w:rFonts w:ascii="Calibri" w:hAnsi="Calibri" w:cs="Calibri"/>
                <w:bCs/>
                <w:sz w:val="20"/>
                <w:szCs w:val="20"/>
              </w:rPr>
              <w:t>(MAK III, category 4)</w:t>
            </w:r>
            <w:r w:rsidRPr="00311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B92CF73" w14:textId="77777777" w:rsidR="00E020B7" w:rsidRDefault="00E020B7" w:rsidP="00891B8F">
            <w:pPr>
              <w:rPr>
                <w:rFonts w:ascii="Calibri" w:hAnsi="Calibri" w:cs="Calibri"/>
                <w:sz w:val="20"/>
              </w:rPr>
            </w:pPr>
          </w:p>
          <w:p w14:paraId="1933F4B6" w14:textId="77777777" w:rsidR="00615A37" w:rsidRDefault="00615A37" w:rsidP="00891B8F">
            <w:pPr>
              <w:rPr>
                <w:rFonts w:ascii="Calibri" w:hAnsi="Calibri" w:cs="Calibri"/>
                <w:sz w:val="20"/>
              </w:rPr>
            </w:pPr>
          </w:p>
          <w:p w14:paraId="3BD3A742" w14:textId="3C2A653D" w:rsidR="00E020B7" w:rsidRPr="00615A37" w:rsidRDefault="00891B8F" w:rsidP="00615A37">
            <w:pPr>
              <w:pBdr>
                <w:bottom w:val="single" w:sz="4" w:space="1" w:color="auto"/>
              </w:pBd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20 mg/kg</w:t>
            </w:r>
          </w:p>
          <w:p w14:paraId="111D9F40" w14:textId="282F5F77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311477">
              <w:rPr>
                <w:rFonts w:ascii="Calibri" w:hAnsi="Calibri" w:cs="Calibri"/>
                <w:sz w:val="20"/>
                <w:szCs w:val="20"/>
              </w:rPr>
              <w:t xml:space="preserve"> mg/kg </w:t>
            </w:r>
          </w:p>
        </w:tc>
        <w:tc>
          <w:tcPr>
            <w:tcW w:w="5464" w:type="dxa"/>
            <w:vAlign w:val="center"/>
          </w:tcPr>
          <w:p w14:paraId="71BA9221" w14:textId="77777777" w:rsidR="006611CA" w:rsidRDefault="006611CA" w:rsidP="006611CA">
            <w:pPr>
              <w:rPr>
                <w:rFonts w:ascii="Calibri" w:hAnsi="Calibri" w:cs="Calibri"/>
                <w:i/>
                <w:iCs/>
                <w:sz w:val="20"/>
              </w:rPr>
            </w:pPr>
          </w:p>
          <w:p w14:paraId="1BFDDBF2" w14:textId="77777777" w:rsidR="00615A37" w:rsidRPr="006611CA" w:rsidRDefault="00615A37" w:rsidP="006611CA">
            <w:pPr>
              <w:rPr>
                <w:rFonts w:ascii="Calibri" w:hAnsi="Calibri" w:cs="Calibri"/>
                <w:i/>
                <w:iCs/>
                <w:sz w:val="20"/>
              </w:rPr>
            </w:pPr>
          </w:p>
          <w:p w14:paraId="767D9508" w14:textId="793FA96E" w:rsidR="006611CA" w:rsidRPr="006611CA" w:rsidRDefault="00891B8F" w:rsidP="00615A37">
            <w:pPr>
              <w:pBdr>
                <w:bottom w:val="single" w:sz="4" w:space="1" w:color="auto"/>
              </w:pBd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EN 14362-1 </w:t>
            </w:r>
            <w:r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>and -3</w:t>
            </w:r>
            <w:r w:rsidR="006611CA"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; </w:t>
            </w:r>
            <w:r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(HPLC/GCMS) </w:t>
            </w:r>
          </w:p>
          <w:p w14:paraId="1A59BCCD" w14:textId="7603C042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>EN 14362-1; (HPLC/GCMS) without reductive cleavage</w:t>
            </w:r>
          </w:p>
        </w:tc>
        <w:tc>
          <w:tcPr>
            <w:tcW w:w="1352" w:type="dxa"/>
            <w:vAlign w:val="center"/>
          </w:tcPr>
          <w:p w14:paraId="5868A690" w14:textId="32A6DB59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41CACF42" w14:textId="3DBBABBD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2AD63EA3" w14:textId="77777777" w:rsidTr="002A0F89">
        <w:trPr>
          <w:jc w:val="center"/>
        </w:trPr>
        <w:tc>
          <w:tcPr>
            <w:tcW w:w="4050" w:type="dxa"/>
            <w:vAlign w:val="center"/>
          </w:tcPr>
          <w:p w14:paraId="47B108F3" w14:textId="4035D15D" w:rsidR="00891B8F" w:rsidRPr="00311477" w:rsidRDefault="00891B8F" w:rsidP="00891B8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Disperse dyes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 xml:space="preserve"> classified as allergenic</w:t>
            </w:r>
            <w:r w:rsidR="003C68C1">
              <w:rPr>
                <w:rFonts w:ascii="Calibri" w:eastAsia="Times" w:hAnsi="Calibri" w:cs="Calibri"/>
                <w:bCs/>
                <w:sz w:val="20"/>
              </w:rPr>
              <w:t>*</w:t>
            </w:r>
            <w:r w:rsidR="003C68C1">
              <w:rPr>
                <w:rFonts w:ascii="Calibri" w:eastAsia="Times" w:hAnsi="Calibri" w:cs="Calibri"/>
                <w:bCs/>
                <w:sz w:val="20"/>
              </w:rPr>
              <w:br/>
            </w:r>
            <w:r w:rsidR="003C68C1">
              <w:rPr>
                <w:rFonts w:ascii="Calibri" w:hAnsi="Calibri" w:cs="Calibri"/>
                <w:i/>
                <w:iCs/>
                <w:sz w:val="18"/>
                <w:szCs w:val="18"/>
              </w:rPr>
              <w:t>*L</w:t>
            </w:r>
            <w:r w:rsidR="003C68C1" w:rsidRPr="003C68C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ist of allergenic disperse dyes in Section 4.2.6.6  </w:t>
            </w:r>
          </w:p>
        </w:tc>
        <w:tc>
          <w:tcPr>
            <w:tcW w:w="1530" w:type="dxa"/>
            <w:vAlign w:val="center"/>
          </w:tcPr>
          <w:p w14:paraId="69BA4832" w14:textId="680B4AA9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 xml:space="preserve">&lt; </w:t>
            </w:r>
            <w:r>
              <w:rPr>
                <w:rFonts w:ascii="Calibri" w:hAnsi="Calibri" w:cs="Calibri"/>
                <w:sz w:val="20"/>
              </w:rPr>
              <w:t>20</w:t>
            </w:r>
            <w:r w:rsidRPr="00311477">
              <w:rPr>
                <w:rFonts w:ascii="Calibri" w:hAnsi="Calibri" w:cs="Calibri"/>
                <w:sz w:val="20"/>
              </w:rPr>
              <w:t xml:space="preserve"> mg/kg</w:t>
            </w:r>
          </w:p>
        </w:tc>
        <w:tc>
          <w:tcPr>
            <w:tcW w:w="5464" w:type="dxa"/>
            <w:vAlign w:val="center"/>
          </w:tcPr>
          <w:p w14:paraId="658FBBC3" w14:textId="7486D19F" w:rsidR="00891B8F" w:rsidRPr="006611CA" w:rsidRDefault="00891B8F" w:rsidP="006611CA">
            <w:pP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>DIN 54231</w:t>
            </w:r>
            <w:r w:rsidR="006611CA">
              <w:rPr>
                <w:rFonts w:ascii="Calibri" w:hAnsi="Calibri" w:cs="Calibri"/>
                <w:i/>
                <w:iCs/>
                <w:sz w:val="20"/>
              </w:rPr>
              <w:t xml:space="preserve">; </w:t>
            </w:r>
            <w:r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(LC/MS) </w:t>
            </w:r>
          </w:p>
        </w:tc>
        <w:tc>
          <w:tcPr>
            <w:tcW w:w="1352" w:type="dxa"/>
            <w:vAlign w:val="center"/>
          </w:tcPr>
          <w:p w14:paraId="1D092814" w14:textId="62CAFC53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0353399F" w14:textId="0E35BC71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28E1852C" w14:textId="77777777" w:rsidTr="002A0F89">
        <w:trPr>
          <w:trHeight w:val="368"/>
          <w:jc w:val="center"/>
        </w:trPr>
        <w:tc>
          <w:tcPr>
            <w:tcW w:w="4050" w:type="dxa"/>
            <w:vAlign w:val="center"/>
          </w:tcPr>
          <w:p w14:paraId="782DBDB1" w14:textId="77777777" w:rsidR="00891B8F" w:rsidRPr="00311477" w:rsidRDefault="00891B8F" w:rsidP="00891B8F">
            <w:pPr>
              <w:rPr>
                <w:rFonts w:ascii="Calibri" w:hAnsi="Calibri" w:cs="Calibri"/>
                <w:b/>
                <w:sz w:val="20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 xml:space="preserve">Formaldehyde </w:t>
            </w:r>
          </w:p>
        </w:tc>
        <w:tc>
          <w:tcPr>
            <w:tcW w:w="1530" w:type="dxa"/>
            <w:vAlign w:val="center"/>
          </w:tcPr>
          <w:p w14:paraId="3AA06461" w14:textId="143C2710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16 mg/kg</w:t>
            </w:r>
          </w:p>
        </w:tc>
        <w:tc>
          <w:tcPr>
            <w:tcW w:w="5464" w:type="dxa"/>
            <w:vAlign w:val="center"/>
          </w:tcPr>
          <w:p w14:paraId="0DD33547" w14:textId="4364128B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>Japanese Law 112</w:t>
            </w:r>
            <w:r w:rsidR="006611CA" w:rsidRPr="006611CA">
              <w:rPr>
                <w:rFonts w:ascii="Calibri" w:hAnsi="Calibri" w:cs="Calibri"/>
                <w:i/>
                <w:iCs/>
                <w:sz w:val="20"/>
              </w:rPr>
              <w:t>;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 or </w:t>
            </w:r>
            <w:r w:rsidR="006611CA">
              <w:rPr>
                <w:rFonts w:ascii="Calibri" w:hAnsi="Calibri" w:cs="Calibri"/>
                <w:i/>
                <w:iCs/>
                <w:sz w:val="20"/>
              </w:rPr>
              <w:t xml:space="preserve">based on 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ISO 14184-1 </w:t>
            </w:r>
          </w:p>
        </w:tc>
        <w:tc>
          <w:tcPr>
            <w:tcW w:w="1352" w:type="dxa"/>
            <w:vAlign w:val="center"/>
          </w:tcPr>
          <w:p w14:paraId="3C23EFBE" w14:textId="7EA94C16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49B110E2" w14:textId="4F2C3500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534B3FC3" w14:textId="77777777" w:rsidTr="002A0F89">
        <w:trPr>
          <w:trHeight w:val="431"/>
          <w:jc w:val="center"/>
        </w:trPr>
        <w:tc>
          <w:tcPr>
            <w:tcW w:w="4050" w:type="dxa"/>
            <w:vAlign w:val="center"/>
          </w:tcPr>
          <w:p w14:paraId="21E6E825" w14:textId="0E41E763" w:rsidR="00891B8F" w:rsidRPr="00311477" w:rsidRDefault="00891B8F" w:rsidP="00891B8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 xml:space="preserve">Glyoxal </w:t>
            </w:r>
            <w:r w:rsidRPr="00311477">
              <w:rPr>
                <w:rFonts w:ascii="Calibri" w:hAnsi="Calibri" w:cs="Calibri"/>
                <w:bCs/>
                <w:sz w:val="20"/>
              </w:rPr>
              <w:t>and other short-chain aldehydes (mono- and di</w:t>
            </w:r>
            <w:r w:rsidR="00DD48F1">
              <w:rPr>
                <w:rFonts w:ascii="Calibri" w:hAnsi="Calibri" w:cs="Calibri"/>
                <w:bCs/>
                <w:sz w:val="20"/>
              </w:rPr>
              <w:t>-</w:t>
            </w:r>
            <w:r w:rsidRPr="00311477">
              <w:rPr>
                <w:rFonts w:ascii="Calibri" w:hAnsi="Calibri" w:cs="Calibri"/>
                <w:bCs/>
                <w:sz w:val="20"/>
              </w:rPr>
              <w:t>aldehydes up to C6)</w:t>
            </w:r>
          </w:p>
        </w:tc>
        <w:tc>
          <w:tcPr>
            <w:tcW w:w="1530" w:type="dxa"/>
            <w:vAlign w:val="center"/>
          </w:tcPr>
          <w:p w14:paraId="10832272" w14:textId="4F0CFD6A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20 mg/kg</w:t>
            </w:r>
          </w:p>
        </w:tc>
        <w:tc>
          <w:tcPr>
            <w:tcW w:w="5464" w:type="dxa"/>
            <w:vAlign w:val="center"/>
          </w:tcPr>
          <w:p w14:paraId="76021F94" w14:textId="2CE1059E" w:rsidR="00891B8F" w:rsidRPr="006611CA" w:rsidRDefault="00891B8F" w:rsidP="006611C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Extraction </w:t>
            </w:r>
            <w:r w:rsidRPr="006611CA">
              <w:rPr>
                <w:rFonts w:ascii="Calibri" w:hAnsi="Calibri" w:cs="Calibri"/>
                <w:i/>
                <w:iCs/>
                <w:sz w:val="20"/>
                <w:szCs w:val="20"/>
              </w:rPr>
              <w:t>(acc. to ISO 14184-1), ISO 17226-1 (HPLC)</w:t>
            </w:r>
          </w:p>
        </w:tc>
        <w:tc>
          <w:tcPr>
            <w:tcW w:w="1352" w:type="dxa"/>
            <w:vAlign w:val="center"/>
          </w:tcPr>
          <w:p w14:paraId="059FB506" w14:textId="5A976514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5AF06478" w14:textId="1993E76C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3FA31F99" w14:textId="77777777" w:rsidTr="002A0F89">
        <w:trPr>
          <w:jc w:val="center"/>
        </w:trPr>
        <w:tc>
          <w:tcPr>
            <w:tcW w:w="4050" w:type="dxa"/>
            <w:vAlign w:val="center"/>
          </w:tcPr>
          <w:p w14:paraId="08D9F276" w14:textId="77777777" w:rsidR="00891B8F" w:rsidRPr="00DD48F1" w:rsidRDefault="00891B8F" w:rsidP="00891B8F">
            <w:pPr>
              <w:rPr>
                <w:rFonts w:ascii="Calibri" w:hAnsi="Calibri" w:cs="Calibri"/>
                <w:b/>
                <w:sz w:val="20"/>
              </w:rPr>
            </w:pPr>
            <w:r w:rsidRPr="00DD48F1">
              <w:rPr>
                <w:rFonts w:ascii="Calibri" w:hAnsi="Calibri" w:cs="Calibri"/>
                <w:b/>
                <w:sz w:val="20"/>
              </w:rPr>
              <w:t>pH Value</w:t>
            </w:r>
          </w:p>
        </w:tc>
        <w:tc>
          <w:tcPr>
            <w:tcW w:w="1530" w:type="dxa"/>
            <w:vAlign w:val="center"/>
          </w:tcPr>
          <w:p w14:paraId="48B3C821" w14:textId="77777777" w:rsidR="003C68C1" w:rsidRDefault="006611CA" w:rsidP="003C68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N</w:t>
            </w:r>
            <w:r w:rsidRPr="00311477">
              <w:rPr>
                <w:rFonts w:ascii="Calibri" w:eastAsia="Times" w:hAnsi="Calibri" w:cs="Calibri"/>
                <w:sz w:val="20"/>
              </w:rPr>
              <w:t>o skin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proofErr w:type="gramStart"/>
            <w:r w:rsidRPr="00311477">
              <w:rPr>
                <w:rFonts w:ascii="Calibri" w:eastAsia="Times" w:hAnsi="Calibri" w:cs="Calibri"/>
                <w:sz w:val="20"/>
              </w:rPr>
              <w:t>contact</w:t>
            </w:r>
            <w:proofErr w:type="gramEnd"/>
            <w:r>
              <w:rPr>
                <w:rFonts w:ascii="Calibri" w:eastAsia="Times" w:hAnsi="Calibri" w:cs="Calibri"/>
                <w:sz w:val="20"/>
              </w:rPr>
              <w:br/>
            </w:r>
            <w:r w:rsidR="00891B8F" w:rsidRPr="00311477">
              <w:rPr>
                <w:rFonts w:ascii="Calibri" w:eastAsia="Times" w:hAnsi="Calibri" w:cs="Calibri"/>
                <w:sz w:val="20"/>
              </w:rPr>
              <w:t>4.5 – 9.0</w:t>
            </w:r>
          </w:p>
          <w:p w14:paraId="067BA64A" w14:textId="34116C56" w:rsidR="003C68C1" w:rsidRDefault="006611CA" w:rsidP="006611CA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All others</w:t>
            </w:r>
          </w:p>
          <w:p w14:paraId="03E8EBB7" w14:textId="357831EE" w:rsidR="00891B8F" w:rsidRPr="006611CA" w:rsidRDefault="006611CA" w:rsidP="006611CA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4.5 – 7.5</w:t>
            </w:r>
          </w:p>
        </w:tc>
        <w:tc>
          <w:tcPr>
            <w:tcW w:w="5464" w:type="dxa"/>
            <w:vAlign w:val="center"/>
          </w:tcPr>
          <w:p w14:paraId="2C374B72" w14:textId="11CD169B" w:rsidR="00891B8F" w:rsidRPr="006611CA" w:rsidRDefault="00891B8F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</w:rPr>
              <w:t>ISO 3071</w:t>
            </w:r>
          </w:p>
        </w:tc>
        <w:tc>
          <w:tcPr>
            <w:tcW w:w="1352" w:type="dxa"/>
            <w:vAlign w:val="center"/>
          </w:tcPr>
          <w:p w14:paraId="4BDAB6E3" w14:textId="13E257DD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20A6F21E" w14:textId="5284E26A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585F4C" w:rsidRPr="00105806" w14:paraId="174789FC" w14:textId="77777777" w:rsidTr="002A0F89">
        <w:trPr>
          <w:jc w:val="center"/>
        </w:trPr>
        <w:tc>
          <w:tcPr>
            <w:tcW w:w="13770" w:type="dxa"/>
            <w:gridSpan w:val="5"/>
            <w:vAlign w:val="center"/>
          </w:tcPr>
          <w:p w14:paraId="47B21E77" w14:textId="3AEC4828" w:rsidR="00585F4C" w:rsidRPr="00311477" w:rsidRDefault="00585F4C" w:rsidP="001A42F4">
            <w:pPr>
              <w:rPr>
                <w:rFonts w:ascii="Calibri" w:hAnsi="Calibri" w:cs="Calibri"/>
                <w:sz w:val="20"/>
                <w:highlight w:val="black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lastRenderedPageBreak/>
              <w:t>Chlorophenols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 xml:space="preserve"> </w:t>
            </w:r>
          </w:p>
        </w:tc>
      </w:tr>
      <w:tr w:rsidR="00891B8F" w:rsidRPr="00105806" w14:paraId="315A61E2" w14:textId="77777777" w:rsidTr="002A0F89">
        <w:trPr>
          <w:trHeight w:val="1151"/>
          <w:jc w:val="center"/>
        </w:trPr>
        <w:tc>
          <w:tcPr>
            <w:tcW w:w="4050" w:type="dxa"/>
            <w:vAlign w:val="center"/>
          </w:tcPr>
          <w:p w14:paraId="4A4C7D8C" w14:textId="77777777" w:rsidR="00891B8F" w:rsidRPr="00424588" w:rsidRDefault="00891B8F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424588">
              <w:rPr>
                <w:rFonts w:ascii="Calibri" w:eastAsia="Times" w:hAnsi="Calibri" w:cs="Calibri"/>
                <w:bCs/>
                <w:sz w:val="20"/>
              </w:rPr>
              <w:t xml:space="preserve">PCP </w:t>
            </w:r>
          </w:p>
          <w:p w14:paraId="73794231" w14:textId="77777777" w:rsidR="00891B8F" w:rsidRDefault="00891B8F" w:rsidP="0073027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424588">
              <w:rPr>
                <w:rFonts w:ascii="Calibri" w:eastAsia="Times" w:hAnsi="Calibri" w:cs="Calibri"/>
                <w:bCs/>
                <w:sz w:val="20"/>
              </w:rPr>
              <w:t>TeCP</w:t>
            </w:r>
          </w:p>
          <w:p w14:paraId="0DED45F1" w14:textId="77777777" w:rsidR="00891B8F" w:rsidRDefault="00891B8F" w:rsidP="0073027D">
            <w:pPr>
              <w:pBdr>
                <w:bottom w:val="single" w:sz="4" w:space="1" w:color="auto"/>
                <w:between w:val="single" w:sz="4" w:space="1" w:color="auto"/>
              </w:pBd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424588">
              <w:rPr>
                <w:rFonts w:ascii="Calibri" w:eastAsia="Times" w:hAnsi="Calibri" w:cs="Calibri"/>
                <w:bCs/>
                <w:sz w:val="20"/>
              </w:rPr>
              <w:t>TrCP</w:t>
            </w:r>
          </w:p>
          <w:p w14:paraId="62A0F701" w14:textId="77777777" w:rsidR="00891B8F" w:rsidRPr="00424588" w:rsidRDefault="00891B8F" w:rsidP="0073027D">
            <w:pPr>
              <w:pBdr>
                <w:bottom w:val="single" w:sz="4" w:space="1" w:color="auto"/>
                <w:between w:val="single" w:sz="4" w:space="1" w:color="auto"/>
              </w:pBd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424588">
              <w:rPr>
                <w:rFonts w:ascii="Calibri" w:eastAsia="Times" w:hAnsi="Calibri" w:cs="Calibri"/>
                <w:bCs/>
                <w:sz w:val="20"/>
              </w:rPr>
              <w:t>DCP</w:t>
            </w:r>
          </w:p>
          <w:p w14:paraId="5430D401" w14:textId="77777777" w:rsidR="00891B8F" w:rsidRPr="00424588" w:rsidRDefault="00891B8F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424588">
              <w:rPr>
                <w:rFonts w:ascii="Calibri" w:eastAsia="Times" w:hAnsi="Calibri" w:cs="Calibri"/>
                <w:bCs/>
                <w:sz w:val="20"/>
              </w:rPr>
              <w:t>MCP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FEA43E" w14:textId="77777777" w:rsidR="00891B8F" w:rsidRPr="00311477" w:rsidRDefault="00891B8F" w:rsidP="00891B8F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0.01 mg/kg</w:t>
            </w:r>
          </w:p>
          <w:p w14:paraId="0CEFC5DA" w14:textId="77777777" w:rsidR="00891B8F" w:rsidRPr="00311477" w:rsidRDefault="00891B8F" w:rsidP="002E2CB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0.01 mg/kg</w:t>
            </w:r>
          </w:p>
          <w:p w14:paraId="6586022D" w14:textId="77777777" w:rsidR="00891B8F" w:rsidRDefault="00891B8F" w:rsidP="00BB52DD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0.2 mg/kg</w:t>
            </w:r>
          </w:p>
          <w:p w14:paraId="610E6B36" w14:textId="77777777" w:rsidR="00891B8F" w:rsidRPr="00311477" w:rsidRDefault="00891B8F" w:rsidP="002E2CB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  <w:p w14:paraId="4779A8CD" w14:textId="4D4253A3" w:rsidR="00891B8F" w:rsidRPr="006611CA" w:rsidRDefault="00891B8F" w:rsidP="006611CA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Align w:val="center"/>
          </w:tcPr>
          <w:p w14:paraId="704200C1" w14:textId="2344A4AD" w:rsidR="00891B8F" w:rsidRPr="006611CA" w:rsidRDefault="00585F4C" w:rsidP="00891B8F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  <w:szCs w:val="20"/>
              </w:rPr>
              <w:t>LFGB 82-02-08/ EN ISO 17070 (GC/MS)</w:t>
            </w:r>
          </w:p>
        </w:tc>
        <w:tc>
          <w:tcPr>
            <w:tcW w:w="1352" w:type="dxa"/>
            <w:vAlign w:val="center"/>
          </w:tcPr>
          <w:p w14:paraId="1C7DFE6E" w14:textId="413642B6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28968433" w14:textId="6A27D616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891B8F" w:rsidRPr="00105806" w14:paraId="45AAC8ED" w14:textId="77777777" w:rsidTr="002A0F89">
        <w:trPr>
          <w:trHeight w:val="269"/>
          <w:jc w:val="center"/>
        </w:trPr>
        <w:tc>
          <w:tcPr>
            <w:tcW w:w="4050" w:type="dxa"/>
            <w:vAlign w:val="center"/>
          </w:tcPr>
          <w:p w14:paraId="7369EE45" w14:textId="10432F82" w:rsidR="00891B8F" w:rsidRPr="00311477" w:rsidRDefault="00891B8F" w:rsidP="00891B8F">
            <w:pPr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 xml:space="preserve">O-Phenyl </w:t>
            </w:r>
            <w:r w:rsidR="0060268B">
              <w:rPr>
                <w:rFonts w:ascii="Calibri" w:eastAsia="Times" w:hAnsi="Calibri" w:cs="Calibri"/>
                <w:b/>
                <w:bCs/>
                <w:sz w:val="20"/>
              </w:rPr>
              <w:t>P</w:t>
            </w: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henol (OPP)</w:t>
            </w:r>
          </w:p>
        </w:tc>
        <w:tc>
          <w:tcPr>
            <w:tcW w:w="1530" w:type="dxa"/>
            <w:vAlign w:val="center"/>
          </w:tcPr>
          <w:p w14:paraId="3759D56D" w14:textId="3E6EAC0B" w:rsidR="00891B8F" w:rsidRPr="00311477" w:rsidRDefault="00891B8F" w:rsidP="00891B8F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Align w:val="center"/>
          </w:tcPr>
          <w:p w14:paraId="67B94A21" w14:textId="4EAABE1B" w:rsidR="00891B8F" w:rsidRPr="006611CA" w:rsidRDefault="00891B8F" w:rsidP="00891B8F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611C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0AE1C1A7" w14:textId="7C0D2490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Align w:val="center"/>
          </w:tcPr>
          <w:p w14:paraId="11CECD68" w14:textId="750DE492" w:rsidR="00891B8F" w:rsidRPr="00311477" w:rsidRDefault="00891B8F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585F4C" w:rsidRPr="00105806" w14:paraId="55FD9764" w14:textId="77777777" w:rsidTr="002A0F89">
        <w:trPr>
          <w:trHeight w:val="188"/>
          <w:jc w:val="center"/>
        </w:trPr>
        <w:tc>
          <w:tcPr>
            <w:tcW w:w="13770" w:type="dxa"/>
            <w:gridSpan w:val="5"/>
            <w:vAlign w:val="center"/>
          </w:tcPr>
          <w:p w14:paraId="535DF144" w14:textId="09A1B408" w:rsidR="00585F4C" w:rsidRPr="00311477" w:rsidRDefault="00585F4C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>Pesticides</w:t>
            </w:r>
            <w:r w:rsidRPr="00311477">
              <w:rPr>
                <w:rFonts w:ascii="Calibri" w:hAnsi="Calibri" w:cs="Calibri"/>
                <w:sz w:val="20"/>
              </w:rPr>
              <w:t xml:space="preserve"> 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>sum parameter</w:t>
            </w:r>
          </w:p>
        </w:tc>
      </w:tr>
      <w:tr w:rsidR="003710D5" w:rsidRPr="00105806" w14:paraId="519483F0" w14:textId="77777777" w:rsidTr="002A0F89">
        <w:trPr>
          <w:trHeight w:val="188"/>
          <w:jc w:val="center"/>
        </w:trPr>
        <w:tc>
          <w:tcPr>
            <w:tcW w:w="4050" w:type="dxa"/>
            <w:vAlign w:val="center"/>
          </w:tcPr>
          <w:p w14:paraId="43EB0423" w14:textId="593F7F10" w:rsidR="003710D5" w:rsidRPr="00311477" w:rsidRDefault="003710D5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All natural fibers (except shorn wool)</w:t>
            </w:r>
          </w:p>
        </w:tc>
        <w:tc>
          <w:tcPr>
            <w:tcW w:w="1530" w:type="dxa"/>
            <w:vAlign w:val="center"/>
          </w:tcPr>
          <w:p w14:paraId="7D7D9EB7" w14:textId="73FA7741" w:rsidR="003710D5" w:rsidRPr="00311477" w:rsidRDefault="003710D5" w:rsidP="003710D5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0.1 mg/kg</w:t>
            </w:r>
          </w:p>
        </w:tc>
        <w:tc>
          <w:tcPr>
            <w:tcW w:w="5464" w:type="dxa"/>
            <w:vMerge w:val="restart"/>
            <w:vAlign w:val="center"/>
          </w:tcPr>
          <w:p w14:paraId="1C10546C" w14:textId="5824C0D9" w:rsidR="003710D5" w:rsidRPr="0060268B" w:rsidRDefault="003710D5" w:rsidP="003710D5">
            <w:pP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§ 64 LFGB L 00.0034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(GC/MS);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</w:t>
            </w:r>
            <w:r w:rsidRPr="006611CA">
              <w:rPr>
                <w:rFonts w:ascii="Calibri" w:hAnsi="Calibri" w:cs="Calibri"/>
                <w:i/>
                <w:iCs/>
                <w:color w:val="000000"/>
                <w:sz w:val="20"/>
              </w:rPr>
              <w:t>§ 64 LFGB L 00.00-114 (LC/MS/MS)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</w:rPr>
              <w:t>; L 00.00-115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05D66E71" w14:textId="5833CDA8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0E5798FB" w14:textId="41F22460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3710D5" w:rsidRPr="00105806" w14:paraId="340F6705" w14:textId="77777777" w:rsidTr="002A0F89">
        <w:trPr>
          <w:trHeight w:val="186"/>
          <w:jc w:val="center"/>
        </w:trPr>
        <w:tc>
          <w:tcPr>
            <w:tcW w:w="4050" w:type="dxa"/>
            <w:vAlign w:val="center"/>
          </w:tcPr>
          <w:p w14:paraId="49967537" w14:textId="137E0D01" w:rsidR="003710D5" w:rsidRPr="00311477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Shorn wool</w:t>
            </w:r>
          </w:p>
        </w:tc>
        <w:tc>
          <w:tcPr>
            <w:tcW w:w="1530" w:type="dxa"/>
            <w:vAlign w:val="center"/>
          </w:tcPr>
          <w:p w14:paraId="21FCC01D" w14:textId="6ADDCE66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vAlign w:val="center"/>
          </w:tcPr>
          <w:p w14:paraId="2C1B8F74" w14:textId="573EDEF8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D9EDF6D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2EE1E5A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585F4C" w:rsidRPr="00105806" w14:paraId="16694F5B" w14:textId="77777777" w:rsidTr="002A0F89">
        <w:trPr>
          <w:jc w:val="center"/>
        </w:trPr>
        <w:tc>
          <w:tcPr>
            <w:tcW w:w="13770" w:type="dxa"/>
            <w:gridSpan w:val="5"/>
            <w:vAlign w:val="center"/>
          </w:tcPr>
          <w:p w14:paraId="43B1C898" w14:textId="0D51B3E4" w:rsidR="00585F4C" w:rsidRPr="00311477" w:rsidRDefault="00585F4C" w:rsidP="00891B8F">
            <w:pPr>
              <w:rPr>
                <w:rFonts w:ascii="Calibri" w:hAnsi="Calibri" w:cs="Calibri"/>
                <w:sz w:val="20"/>
                <w:highlight w:val="black"/>
              </w:rPr>
            </w:pPr>
            <w:r w:rsidRPr="00311477">
              <w:rPr>
                <w:rFonts w:ascii="Calibri" w:hAnsi="Calibri" w:cs="Calibri"/>
                <w:b/>
                <w:sz w:val="20"/>
              </w:rPr>
              <w:t xml:space="preserve">Extractable Heavy </w:t>
            </w:r>
            <w:r>
              <w:rPr>
                <w:rFonts w:ascii="Calibri" w:hAnsi="Calibri" w:cs="Calibri"/>
                <w:b/>
                <w:sz w:val="20"/>
              </w:rPr>
              <w:t>M</w:t>
            </w:r>
            <w:r w:rsidRPr="00311477">
              <w:rPr>
                <w:rFonts w:ascii="Calibri" w:hAnsi="Calibri" w:cs="Calibri"/>
                <w:b/>
                <w:sz w:val="20"/>
              </w:rPr>
              <w:t>etals</w:t>
            </w:r>
            <w:r w:rsidRPr="0031147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311477">
              <w:rPr>
                <w:rFonts w:ascii="Calibri" w:eastAsia="Times" w:hAnsi="Calibri" w:cs="Calibri"/>
                <w:sz w:val="20"/>
              </w:rPr>
              <w:t>In eluate</w:t>
            </w:r>
            <w:r>
              <w:rPr>
                <w:rFonts w:ascii="Calibri" w:eastAsia="Times" w:hAnsi="Calibri" w:cs="Calibri"/>
                <w:sz w:val="20"/>
              </w:rPr>
              <w:t>.</w:t>
            </w:r>
            <w:r w:rsidRPr="00311477">
              <w:rPr>
                <w:rFonts w:ascii="Calibri" w:eastAsia="Times" w:hAnsi="Calibri" w:cs="Calibri"/>
                <w:sz w:val="20"/>
              </w:rPr>
              <w:t xml:space="preserve"> </w:t>
            </w:r>
            <w:r>
              <w:rPr>
                <w:rFonts w:ascii="Calibri" w:eastAsia="Times" w:hAnsi="Calibri" w:cs="Calibri"/>
                <w:sz w:val="20"/>
              </w:rPr>
              <w:t>F</w:t>
            </w:r>
            <w:r w:rsidRPr="00311477">
              <w:rPr>
                <w:rFonts w:ascii="Calibri" w:eastAsia="Times" w:hAnsi="Calibri" w:cs="Calibri"/>
                <w:sz w:val="20"/>
              </w:rPr>
              <w:t>igures in mg/kg refer to textile</w:t>
            </w:r>
          </w:p>
        </w:tc>
      </w:tr>
      <w:tr w:rsidR="006D42C9" w:rsidRPr="00105806" w14:paraId="331167B0" w14:textId="77777777" w:rsidTr="002A0F89">
        <w:trPr>
          <w:jc w:val="center"/>
        </w:trPr>
        <w:tc>
          <w:tcPr>
            <w:tcW w:w="4050" w:type="dxa"/>
            <w:vAlign w:val="center"/>
          </w:tcPr>
          <w:p w14:paraId="61160B42" w14:textId="77777777" w:rsidR="006D42C9" w:rsidRPr="00311477" w:rsidRDefault="006D42C9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Antimony (Sb)</w:t>
            </w:r>
          </w:p>
        </w:tc>
        <w:tc>
          <w:tcPr>
            <w:tcW w:w="1530" w:type="dxa"/>
            <w:vAlign w:val="center"/>
          </w:tcPr>
          <w:p w14:paraId="58074E82" w14:textId="75CE6D80" w:rsidR="006D42C9" w:rsidRPr="00311477" w:rsidRDefault="006D42C9" w:rsidP="00891B8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0.2 mg/kg</w:t>
            </w:r>
          </w:p>
        </w:tc>
        <w:tc>
          <w:tcPr>
            <w:tcW w:w="5464" w:type="dxa"/>
            <w:vMerge w:val="restart"/>
            <w:vAlign w:val="center"/>
          </w:tcPr>
          <w:p w14:paraId="25BABB78" w14:textId="1A032F79" w:rsidR="006D42C9" w:rsidRPr="006611CA" w:rsidRDefault="006D42C9" w:rsidP="00891B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Elution </w:t>
            </w:r>
            <w:r>
              <w:rPr>
                <w:rFonts w:ascii="Calibri" w:eastAsia="Times" w:hAnsi="Calibri" w:cs="Calibri"/>
                <w:i/>
                <w:iCs/>
                <w:sz w:val="20"/>
              </w:rPr>
              <w:t xml:space="preserve">16711-2, ISO </w:t>
            </w: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17294-2 (ICP/MS)</w:t>
            </w:r>
          </w:p>
        </w:tc>
        <w:tc>
          <w:tcPr>
            <w:tcW w:w="1352" w:type="dxa"/>
            <w:vMerge w:val="restart"/>
            <w:vAlign w:val="center"/>
          </w:tcPr>
          <w:p w14:paraId="06D4A7F2" w14:textId="76A7419F" w:rsidR="006D42C9" w:rsidRPr="00311477" w:rsidRDefault="006D42C9" w:rsidP="00891B8F">
            <w:pPr>
              <w:rPr>
                <w:rFonts w:ascii="Calibri" w:hAnsi="Calibri" w:cs="Calibri"/>
                <w:sz w:val="20"/>
                <w:highlight w:val="black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Merge w:val="restart"/>
            <w:vAlign w:val="center"/>
          </w:tcPr>
          <w:p w14:paraId="273B9009" w14:textId="5E2A0626" w:rsidR="006D42C9" w:rsidRPr="00311477" w:rsidRDefault="006D42C9" w:rsidP="00891B8F">
            <w:pPr>
              <w:rPr>
                <w:rFonts w:ascii="Calibri" w:hAnsi="Calibri" w:cs="Calibri"/>
                <w:sz w:val="20"/>
                <w:highlight w:val="black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6D42C9" w:rsidRPr="00105806" w14:paraId="58F0DD73" w14:textId="77777777" w:rsidTr="002A0F89">
        <w:trPr>
          <w:jc w:val="center"/>
        </w:trPr>
        <w:tc>
          <w:tcPr>
            <w:tcW w:w="4050" w:type="dxa"/>
            <w:vAlign w:val="center"/>
          </w:tcPr>
          <w:p w14:paraId="3DC38A2D" w14:textId="77777777" w:rsidR="006D42C9" w:rsidRPr="00311477" w:rsidRDefault="006D42C9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Arsenic (As)</w:t>
            </w:r>
          </w:p>
        </w:tc>
        <w:tc>
          <w:tcPr>
            <w:tcW w:w="1530" w:type="dxa"/>
            <w:vAlign w:val="center"/>
          </w:tcPr>
          <w:p w14:paraId="763A42CB" w14:textId="0B4BB799" w:rsidR="006D42C9" w:rsidRPr="00311477" w:rsidRDefault="006D42C9" w:rsidP="00891B8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0.2 mg/kg</w:t>
            </w:r>
          </w:p>
        </w:tc>
        <w:tc>
          <w:tcPr>
            <w:tcW w:w="5464" w:type="dxa"/>
            <w:vMerge/>
            <w:vAlign w:val="center"/>
          </w:tcPr>
          <w:p w14:paraId="1198C5E1" w14:textId="2B5BA79F" w:rsidR="006D42C9" w:rsidRPr="006611CA" w:rsidRDefault="006D42C9" w:rsidP="00891B8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74ECB380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37AF3E2C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4CD0555A" w14:textId="77777777" w:rsidTr="002A0F89">
        <w:trPr>
          <w:jc w:val="center"/>
        </w:trPr>
        <w:tc>
          <w:tcPr>
            <w:tcW w:w="4050" w:type="dxa"/>
            <w:vAlign w:val="center"/>
          </w:tcPr>
          <w:p w14:paraId="2B6C58D9" w14:textId="77777777" w:rsidR="006D42C9" w:rsidRPr="00311477" w:rsidRDefault="006D42C9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Cadmium (Cd)</w:t>
            </w:r>
          </w:p>
        </w:tc>
        <w:tc>
          <w:tcPr>
            <w:tcW w:w="1530" w:type="dxa"/>
            <w:vAlign w:val="center"/>
          </w:tcPr>
          <w:p w14:paraId="7FE971AD" w14:textId="72CF11DD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0.1 mg/kg</w:t>
            </w:r>
          </w:p>
        </w:tc>
        <w:tc>
          <w:tcPr>
            <w:tcW w:w="5464" w:type="dxa"/>
            <w:vMerge/>
            <w:vAlign w:val="center"/>
          </w:tcPr>
          <w:p w14:paraId="76994F06" w14:textId="34216341" w:rsidR="006D42C9" w:rsidRPr="006611CA" w:rsidRDefault="006D42C9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3F7C6513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223E585B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258751C2" w14:textId="77777777" w:rsidTr="002A0F89">
        <w:trPr>
          <w:jc w:val="center"/>
        </w:trPr>
        <w:tc>
          <w:tcPr>
            <w:tcW w:w="4050" w:type="dxa"/>
            <w:vAlign w:val="center"/>
          </w:tcPr>
          <w:p w14:paraId="6F6743AC" w14:textId="77777777" w:rsidR="006D42C9" w:rsidRPr="00311477" w:rsidRDefault="006D42C9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Chromium (Cr)</w:t>
            </w:r>
          </w:p>
        </w:tc>
        <w:tc>
          <w:tcPr>
            <w:tcW w:w="1530" w:type="dxa"/>
            <w:vAlign w:val="center"/>
          </w:tcPr>
          <w:p w14:paraId="554E33F0" w14:textId="0CED4EB6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vAlign w:val="center"/>
          </w:tcPr>
          <w:p w14:paraId="679BFF7D" w14:textId="39BAFB79" w:rsidR="006D42C9" w:rsidRPr="006611CA" w:rsidRDefault="006D42C9" w:rsidP="00891B8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6ECA1A1F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5A590E52" w14:textId="77777777" w:rsidR="006D42C9" w:rsidRPr="00311477" w:rsidRDefault="006D42C9" w:rsidP="00891B8F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05CAA96D" w14:textId="77777777" w:rsidTr="002A0F89">
        <w:trPr>
          <w:jc w:val="center"/>
        </w:trPr>
        <w:tc>
          <w:tcPr>
            <w:tcW w:w="4050" w:type="dxa"/>
            <w:vAlign w:val="center"/>
          </w:tcPr>
          <w:p w14:paraId="5FDAA3FC" w14:textId="41E1AD10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Cobalt (Co)</w:t>
            </w:r>
          </w:p>
        </w:tc>
        <w:tc>
          <w:tcPr>
            <w:tcW w:w="1530" w:type="dxa"/>
            <w:vAlign w:val="center"/>
          </w:tcPr>
          <w:p w14:paraId="61D1DBE1" w14:textId="09B9191B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vAlign w:val="center"/>
          </w:tcPr>
          <w:p w14:paraId="4AED1EB4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05BFC2AD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289C0DD0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582704ED" w14:textId="77777777" w:rsidTr="002A0F89">
        <w:trPr>
          <w:jc w:val="center"/>
        </w:trPr>
        <w:tc>
          <w:tcPr>
            <w:tcW w:w="4050" w:type="dxa"/>
            <w:vAlign w:val="center"/>
          </w:tcPr>
          <w:p w14:paraId="4AD26B4D" w14:textId="1D04CF91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Copper (Cu)</w:t>
            </w:r>
          </w:p>
        </w:tc>
        <w:tc>
          <w:tcPr>
            <w:tcW w:w="1530" w:type="dxa"/>
            <w:vAlign w:val="center"/>
          </w:tcPr>
          <w:p w14:paraId="056B455D" w14:textId="5C9BAE56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25.0 mg/kg</w:t>
            </w:r>
          </w:p>
        </w:tc>
        <w:tc>
          <w:tcPr>
            <w:tcW w:w="5464" w:type="dxa"/>
            <w:vMerge/>
            <w:vAlign w:val="center"/>
          </w:tcPr>
          <w:p w14:paraId="7F50B2D5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55E9A278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7F0AB0A1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416EA148" w14:textId="77777777" w:rsidTr="002A0F89">
        <w:trPr>
          <w:jc w:val="center"/>
        </w:trPr>
        <w:tc>
          <w:tcPr>
            <w:tcW w:w="4050" w:type="dxa"/>
            <w:vAlign w:val="center"/>
          </w:tcPr>
          <w:p w14:paraId="6BF4DC46" w14:textId="5B7C1014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Lead (Pb)</w:t>
            </w:r>
          </w:p>
        </w:tc>
        <w:tc>
          <w:tcPr>
            <w:tcW w:w="1530" w:type="dxa"/>
            <w:vAlign w:val="center"/>
          </w:tcPr>
          <w:p w14:paraId="2BB36404" w14:textId="4181AC40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0.2 mg/kg</w:t>
            </w:r>
          </w:p>
        </w:tc>
        <w:tc>
          <w:tcPr>
            <w:tcW w:w="5464" w:type="dxa"/>
            <w:vMerge/>
            <w:vAlign w:val="center"/>
          </w:tcPr>
          <w:p w14:paraId="1C10A73A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45EC1145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0C5F5C8F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7890BEE9" w14:textId="77777777" w:rsidTr="002A0F89">
        <w:trPr>
          <w:jc w:val="center"/>
        </w:trPr>
        <w:tc>
          <w:tcPr>
            <w:tcW w:w="4050" w:type="dxa"/>
            <w:vAlign w:val="center"/>
          </w:tcPr>
          <w:p w14:paraId="2A642CC4" w14:textId="26B9FD0D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Nickel (Ni)</w:t>
            </w:r>
          </w:p>
        </w:tc>
        <w:tc>
          <w:tcPr>
            <w:tcW w:w="1530" w:type="dxa"/>
            <w:vAlign w:val="center"/>
          </w:tcPr>
          <w:p w14:paraId="60161605" w14:textId="482DA17B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vAlign w:val="center"/>
          </w:tcPr>
          <w:p w14:paraId="4A57AE35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20C312C7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76B428DE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1F9DA715" w14:textId="77777777" w:rsidTr="002A0F89">
        <w:trPr>
          <w:jc w:val="center"/>
        </w:trPr>
        <w:tc>
          <w:tcPr>
            <w:tcW w:w="4050" w:type="dxa"/>
            <w:vAlign w:val="center"/>
          </w:tcPr>
          <w:p w14:paraId="63F8F0FF" w14:textId="1998C9A5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Mercury (Hg)</w:t>
            </w:r>
          </w:p>
        </w:tc>
        <w:tc>
          <w:tcPr>
            <w:tcW w:w="1530" w:type="dxa"/>
            <w:vAlign w:val="center"/>
          </w:tcPr>
          <w:p w14:paraId="60424652" w14:textId="157C903E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0.02 mg/kg</w:t>
            </w:r>
          </w:p>
        </w:tc>
        <w:tc>
          <w:tcPr>
            <w:tcW w:w="5464" w:type="dxa"/>
            <w:vMerge/>
            <w:vAlign w:val="center"/>
          </w:tcPr>
          <w:p w14:paraId="69908FE7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69ED8222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57A63DCC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6D42C9" w:rsidRPr="00105806" w14:paraId="2A1A2D10" w14:textId="77777777" w:rsidTr="002A0F89">
        <w:trPr>
          <w:jc w:val="center"/>
        </w:trPr>
        <w:tc>
          <w:tcPr>
            <w:tcW w:w="4050" w:type="dxa"/>
            <w:vAlign w:val="center"/>
          </w:tcPr>
          <w:p w14:paraId="6582ABAA" w14:textId="66B65112" w:rsidR="006D42C9" w:rsidRPr="00311477" w:rsidRDefault="006D42C9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Selenium (Se)</w:t>
            </w:r>
          </w:p>
        </w:tc>
        <w:tc>
          <w:tcPr>
            <w:tcW w:w="1530" w:type="dxa"/>
            <w:vAlign w:val="center"/>
          </w:tcPr>
          <w:p w14:paraId="6100876D" w14:textId="7B51025E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0.2 mg/kg</w:t>
            </w:r>
          </w:p>
        </w:tc>
        <w:tc>
          <w:tcPr>
            <w:tcW w:w="5464" w:type="dxa"/>
            <w:vMerge/>
            <w:vAlign w:val="center"/>
          </w:tcPr>
          <w:p w14:paraId="6C58454D" w14:textId="77777777" w:rsidR="006D42C9" w:rsidRPr="006611CA" w:rsidRDefault="006D42C9" w:rsidP="006D42C9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1167799C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49B11908" w14:textId="77777777" w:rsidR="006D42C9" w:rsidRPr="00311477" w:rsidRDefault="006D42C9" w:rsidP="006D42C9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429B78ED" w14:textId="77777777" w:rsidTr="002A0F89">
        <w:trPr>
          <w:jc w:val="center"/>
        </w:trPr>
        <w:tc>
          <w:tcPr>
            <w:tcW w:w="4050" w:type="dxa"/>
            <w:vAlign w:val="center"/>
          </w:tcPr>
          <w:p w14:paraId="6813DC1A" w14:textId="24D2BCC4" w:rsidR="003710D5" w:rsidRPr="00311477" w:rsidRDefault="003710D5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Tin (Sn)</w:t>
            </w:r>
          </w:p>
        </w:tc>
        <w:tc>
          <w:tcPr>
            <w:tcW w:w="1530" w:type="dxa"/>
            <w:vAlign w:val="center"/>
          </w:tcPr>
          <w:p w14:paraId="5CEFB253" w14:textId="43A0809F" w:rsidR="003710D5" w:rsidRPr="00311477" w:rsidRDefault="003710D5" w:rsidP="003710D5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2.0 mg/kg</w:t>
            </w:r>
          </w:p>
        </w:tc>
        <w:tc>
          <w:tcPr>
            <w:tcW w:w="5464" w:type="dxa"/>
            <w:vMerge/>
            <w:vAlign w:val="center"/>
          </w:tcPr>
          <w:p w14:paraId="72991508" w14:textId="77777777" w:rsidR="003710D5" w:rsidRPr="006611C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75C8CFE9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33DD0F29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2E64F9A2" w14:textId="77777777" w:rsidTr="002A0F89">
        <w:trPr>
          <w:jc w:val="center"/>
        </w:trPr>
        <w:tc>
          <w:tcPr>
            <w:tcW w:w="4050" w:type="dxa"/>
            <w:vAlign w:val="center"/>
          </w:tcPr>
          <w:p w14:paraId="7E1FA0A6" w14:textId="72DBD3EF" w:rsidR="003710D5" w:rsidRPr="00311477" w:rsidRDefault="003710D5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>
              <w:rPr>
                <w:rFonts w:ascii="Calibri" w:eastAsia="Times" w:hAnsi="Calibri" w:cs="Calibri"/>
                <w:bCs/>
                <w:sz w:val="20"/>
              </w:rPr>
              <w:t>Manganese (Mn)</w:t>
            </w:r>
          </w:p>
        </w:tc>
        <w:tc>
          <w:tcPr>
            <w:tcW w:w="1530" w:type="dxa"/>
            <w:vAlign w:val="center"/>
          </w:tcPr>
          <w:p w14:paraId="1E630036" w14:textId="56FECF22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 xml:space="preserve">&lt; </w:t>
            </w:r>
            <w:r>
              <w:rPr>
                <w:rFonts w:ascii="Calibri" w:eastAsia="Times" w:hAnsi="Calibri" w:cs="Calibri"/>
                <w:sz w:val="20"/>
              </w:rPr>
              <w:t>90</w:t>
            </w:r>
            <w:r w:rsidRPr="00311477">
              <w:rPr>
                <w:rFonts w:ascii="Calibri" w:eastAsia="Times" w:hAnsi="Calibri" w:cs="Calibri"/>
                <w:sz w:val="20"/>
              </w:rPr>
              <w:t xml:space="preserve"> mg/kg</w:t>
            </w:r>
          </w:p>
        </w:tc>
        <w:tc>
          <w:tcPr>
            <w:tcW w:w="5464" w:type="dxa"/>
            <w:vMerge/>
            <w:vAlign w:val="center"/>
          </w:tcPr>
          <w:p w14:paraId="570BCD7D" w14:textId="77777777" w:rsidR="003710D5" w:rsidRPr="006611C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7AD72540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2ABCF738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00898310" w14:textId="77777777" w:rsidTr="002A0F89">
        <w:trPr>
          <w:jc w:val="center"/>
        </w:trPr>
        <w:tc>
          <w:tcPr>
            <w:tcW w:w="4050" w:type="dxa"/>
            <w:vAlign w:val="center"/>
          </w:tcPr>
          <w:p w14:paraId="1784105F" w14:textId="4D63799F" w:rsidR="003710D5" w:rsidRDefault="003710D5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>
              <w:rPr>
                <w:rFonts w:ascii="Calibri" w:eastAsia="Times" w:hAnsi="Calibri" w:cs="Calibri"/>
                <w:bCs/>
                <w:sz w:val="20"/>
              </w:rPr>
              <w:t>Zinc (Zn)</w:t>
            </w:r>
          </w:p>
        </w:tc>
        <w:tc>
          <w:tcPr>
            <w:tcW w:w="1530" w:type="dxa"/>
            <w:vAlign w:val="center"/>
          </w:tcPr>
          <w:p w14:paraId="4074D471" w14:textId="01254F20" w:rsidR="003710D5" w:rsidRDefault="003710D5" w:rsidP="003710D5">
            <w:pPr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&lt; 750 mg/kg</w:t>
            </w:r>
          </w:p>
        </w:tc>
        <w:tc>
          <w:tcPr>
            <w:tcW w:w="5464" w:type="dxa"/>
            <w:vMerge/>
            <w:vAlign w:val="center"/>
          </w:tcPr>
          <w:p w14:paraId="5D06DB46" w14:textId="77777777" w:rsidR="003710D5" w:rsidRPr="006611C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6B16FFAB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6C5B2AE5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3C57457F" w14:textId="77777777" w:rsidTr="002A0F89">
        <w:trPr>
          <w:jc w:val="center"/>
        </w:trPr>
        <w:tc>
          <w:tcPr>
            <w:tcW w:w="4050" w:type="dxa"/>
            <w:vAlign w:val="center"/>
          </w:tcPr>
          <w:p w14:paraId="026B7F32" w14:textId="26AFDE63" w:rsidR="003710D5" w:rsidRPr="00311477" w:rsidRDefault="003710D5" w:rsidP="0073027D">
            <w:pPr>
              <w:ind w:left="165"/>
              <w:rPr>
                <w:rFonts w:ascii="Calibri" w:eastAsia="Times" w:hAnsi="Calibri" w:cs="Calibri"/>
                <w:bCs/>
                <w:sz w:val="20"/>
              </w:rPr>
            </w:pPr>
            <w:r>
              <w:rPr>
                <w:rFonts w:ascii="Calibri" w:eastAsia="Times" w:hAnsi="Calibri" w:cs="Calibri"/>
                <w:bCs/>
                <w:sz w:val="20"/>
              </w:rPr>
              <w:t>Barium (Ba)</w:t>
            </w:r>
          </w:p>
        </w:tc>
        <w:tc>
          <w:tcPr>
            <w:tcW w:w="1530" w:type="dxa"/>
            <w:vAlign w:val="center"/>
          </w:tcPr>
          <w:p w14:paraId="70FB6220" w14:textId="6D25673D" w:rsidR="003710D5" w:rsidRPr="00311477" w:rsidRDefault="003710D5" w:rsidP="003710D5">
            <w:pPr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&lt; 1000 mg/kg</w:t>
            </w:r>
          </w:p>
        </w:tc>
        <w:tc>
          <w:tcPr>
            <w:tcW w:w="5464" w:type="dxa"/>
            <w:vMerge/>
            <w:vAlign w:val="center"/>
          </w:tcPr>
          <w:p w14:paraId="76F051F8" w14:textId="77777777" w:rsidR="003710D5" w:rsidRPr="006611C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7C85A0E2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2D79FFCE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1E25FE7D" w14:textId="77777777" w:rsidTr="002A0F89">
        <w:trPr>
          <w:jc w:val="center"/>
        </w:trPr>
        <w:tc>
          <w:tcPr>
            <w:tcW w:w="4050" w:type="dxa"/>
            <w:vAlign w:val="center"/>
          </w:tcPr>
          <w:p w14:paraId="53583D84" w14:textId="77777777" w:rsidR="003710D5" w:rsidRPr="00311477" w:rsidRDefault="003710D5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Chromium VI (Cr-VI)</w:t>
            </w:r>
          </w:p>
        </w:tc>
        <w:tc>
          <w:tcPr>
            <w:tcW w:w="1530" w:type="dxa"/>
            <w:vAlign w:val="center"/>
          </w:tcPr>
          <w:p w14:paraId="7D8F39B4" w14:textId="06F16686" w:rsidR="003710D5" w:rsidRPr="00311477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Align w:val="center"/>
          </w:tcPr>
          <w:p w14:paraId="7B3CDA13" w14:textId="61D5CC53" w:rsidR="003710D5" w:rsidRPr="006611CA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Elution </w:t>
            </w:r>
            <w:r>
              <w:rPr>
                <w:rFonts w:ascii="Calibri" w:eastAsia="Times" w:hAnsi="Calibri" w:cs="Calibri"/>
                <w:i/>
                <w:iCs/>
                <w:sz w:val="20"/>
              </w:rPr>
              <w:t>using EN</w:t>
            </w: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 </w:t>
            </w:r>
            <w:r>
              <w:rPr>
                <w:rFonts w:ascii="Calibri" w:eastAsia="Times" w:hAnsi="Calibri" w:cs="Calibri"/>
                <w:i/>
                <w:iCs/>
                <w:sz w:val="20"/>
              </w:rPr>
              <w:t>1</w:t>
            </w: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6711-2</w:t>
            </w:r>
            <w:r>
              <w:rPr>
                <w:rFonts w:ascii="Calibri" w:eastAsia="Times" w:hAnsi="Calibri" w:cs="Calibri"/>
                <w:i/>
                <w:iCs/>
                <w:sz w:val="20"/>
              </w:rPr>
              <w:t>, EN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ISO </w:t>
            </w:r>
            <w:r>
              <w:rPr>
                <w:rFonts w:ascii="Calibri" w:eastAsia="Times" w:hAnsi="Calibri" w:cs="Calibri"/>
                <w:i/>
                <w:iCs/>
                <w:sz w:val="20"/>
              </w:rPr>
              <w:t>17075-2</w:t>
            </w:r>
          </w:p>
        </w:tc>
        <w:tc>
          <w:tcPr>
            <w:tcW w:w="1352" w:type="dxa"/>
            <w:vMerge/>
            <w:vAlign w:val="center"/>
          </w:tcPr>
          <w:p w14:paraId="1ED9071C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06F272AD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DE8B2E7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4C2181CB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2AACC33F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4BC2AF47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3669B29D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6968AEF2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2884F048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</w:pPr>
    </w:p>
    <w:p w14:paraId="00B40F65" w14:textId="77777777" w:rsidR="00585F4C" w:rsidRDefault="00585F4C" w:rsidP="003710D5">
      <w:pPr>
        <w:rPr>
          <w:rFonts w:ascii="Calibri" w:eastAsia="Times" w:hAnsi="Calibri" w:cs="Calibri"/>
          <w:b/>
          <w:bCs/>
          <w:sz w:val="20"/>
        </w:rPr>
        <w:sectPr w:rsidR="00585F4C" w:rsidSect="002A0F89">
          <w:headerReference w:type="default" r:id="rId8"/>
          <w:footerReference w:type="default" r:id="rId9"/>
          <w:type w:val="continuous"/>
          <w:pgSz w:w="15840" w:h="12240" w:orient="landscape" w:code="1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13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530"/>
        <w:gridCol w:w="5464"/>
        <w:gridCol w:w="1352"/>
        <w:gridCol w:w="1374"/>
      </w:tblGrid>
      <w:tr w:rsidR="003710D5" w:rsidRPr="00105806" w14:paraId="68584BD3" w14:textId="77777777" w:rsidTr="003772FA">
        <w:trPr>
          <w:trHeight w:val="242"/>
        </w:trPr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CE11" w14:textId="3ED7362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lastRenderedPageBreak/>
              <w:t xml:space="preserve">Total Heavy </w:t>
            </w:r>
            <w:r w:rsidR="002E2CBD">
              <w:rPr>
                <w:rFonts w:ascii="Calibri" w:eastAsia="Times" w:hAnsi="Calibri" w:cs="Calibri"/>
                <w:b/>
                <w:bCs/>
                <w:sz w:val="20"/>
              </w:rPr>
              <w:t>M</w:t>
            </w: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etals (</w:t>
            </w:r>
            <w:r w:rsidRPr="00311477">
              <w:rPr>
                <w:rFonts w:ascii="Calibri" w:eastAsia="Times" w:hAnsi="Calibri" w:cs="Calibri"/>
                <w:b/>
                <w:sz w:val="20"/>
              </w:rPr>
              <w:t>in digested sample)</w:t>
            </w:r>
          </w:p>
        </w:tc>
      </w:tr>
      <w:tr w:rsidR="003710D5" w:rsidRPr="00105806" w14:paraId="0440A435" w14:textId="77777777" w:rsidTr="006611C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BBFD" w14:textId="77777777" w:rsidR="003710D5" w:rsidRPr="00311477" w:rsidRDefault="003710D5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Cadmium (Cd)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7C094" w14:textId="0BE9F237" w:rsidR="003710D5" w:rsidRPr="00311477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4</w:t>
            </w:r>
            <w:r>
              <w:rPr>
                <w:rFonts w:ascii="Calibri" w:eastAsia="Times" w:hAnsi="Calibri" w:cs="Calibri"/>
                <w:sz w:val="20"/>
              </w:rPr>
              <w:t>0</w:t>
            </w:r>
            <w:r w:rsidRPr="00311477">
              <w:rPr>
                <w:rFonts w:ascii="Calibri" w:eastAsia="Times" w:hAnsi="Calibri" w:cs="Calibri"/>
                <w:sz w:val="20"/>
              </w:rPr>
              <w:t xml:space="preserve">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D3A" w14:textId="67EED9F2" w:rsidR="003710D5" w:rsidRPr="003772FA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</w:rPr>
            </w:pPr>
            <w:r w:rsidRPr="003772FA">
              <w:rPr>
                <w:rFonts w:ascii="Calibri" w:hAnsi="Calibri" w:cs="Calibri"/>
                <w:i/>
                <w:iCs/>
                <w:sz w:val="20"/>
              </w:rPr>
              <w:t xml:space="preserve">EPA 3050 B, ICP/MS, EPA 3051 or EN 16711-1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F0B09" w14:textId="364EE370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5CD2" w14:textId="658EA639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3710D5" w:rsidRPr="00105806" w14:paraId="464687CF" w14:textId="77777777" w:rsidTr="006611C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3668" w14:textId="77777777" w:rsidR="003710D5" w:rsidRPr="00311477" w:rsidRDefault="003710D5" w:rsidP="0073027D">
            <w:pPr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Lead (Pb)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76BBB" w14:textId="07CAED44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50 mg/kg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39D" w14:textId="167FBE4A" w:rsidR="003710D5" w:rsidRPr="003772F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3772FA">
              <w:rPr>
                <w:rFonts w:ascii="Calibri" w:hAnsi="Calibri" w:cs="Calibri"/>
                <w:i/>
                <w:iCs/>
                <w:sz w:val="20"/>
              </w:rPr>
              <w:t>EPA 3050 B, ICP/MS, EPA 3051 or EN 16711-1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91E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87AC" w14:textId="77777777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3710D5" w:rsidRPr="00105806" w14:paraId="5E82256C" w14:textId="77777777" w:rsidTr="00D96B3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DE21" w14:textId="5FEC9F9F" w:rsidR="003710D5" w:rsidRPr="00311477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 xml:space="preserve">Organotin </w:t>
            </w:r>
            <w:r>
              <w:rPr>
                <w:rFonts w:ascii="Calibri" w:eastAsia="Times" w:hAnsi="Calibri" w:cs="Calibri"/>
                <w:b/>
                <w:bCs/>
                <w:sz w:val="20"/>
              </w:rPr>
              <w:t>C</w:t>
            </w: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ompound</w:t>
            </w:r>
            <w:r>
              <w:rPr>
                <w:rFonts w:ascii="Calibri" w:eastAsia="Times" w:hAnsi="Calibri" w:cs="Calibri"/>
                <w:b/>
                <w:bCs/>
                <w:sz w:val="20"/>
              </w:rPr>
              <w:t>s</w:t>
            </w:r>
          </w:p>
          <w:p w14:paraId="2A441857" w14:textId="77777777" w:rsidR="002E2CBD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TBT</w:t>
            </w:r>
          </w:p>
          <w:p w14:paraId="27945F87" w14:textId="77777777" w:rsidR="002E2CBD" w:rsidRDefault="003710D5" w:rsidP="0073027D">
            <w:pPr>
              <w:widowControl w:val="0"/>
              <w:pBdr>
                <w:top w:val="single" w:sz="4" w:space="1" w:color="auto"/>
                <w:bottom w:val="single" w:sz="2" w:space="1" w:color="auto"/>
                <w:between w:val="single" w:sz="2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TphT</w:t>
            </w:r>
          </w:p>
          <w:p w14:paraId="47D49860" w14:textId="77777777" w:rsidR="002E2CBD" w:rsidRDefault="003710D5" w:rsidP="0073027D">
            <w:pPr>
              <w:widowControl w:val="0"/>
              <w:pBdr>
                <w:bottom w:val="single" w:sz="2" w:space="1" w:color="auto"/>
                <w:between w:val="single" w:sz="2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DBT</w:t>
            </w:r>
          </w:p>
          <w:p w14:paraId="735A47DD" w14:textId="434BC8CE" w:rsidR="003710D5" w:rsidRPr="00311477" w:rsidRDefault="003710D5" w:rsidP="007302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 xml:space="preserve">DOT </w:t>
            </w:r>
          </w:p>
          <w:p w14:paraId="6983EC1C" w14:textId="77777777" w:rsidR="003710D5" w:rsidRPr="00311477" w:rsidRDefault="003710D5" w:rsidP="0073027D">
            <w:pPr>
              <w:widowControl w:val="0"/>
              <w:pBdr>
                <w:bottom w:val="single" w:sz="2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MBT</w:t>
            </w:r>
          </w:p>
          <w:p w14:paraId="0505CDB6" w14:textId="6E5FCC44" w:rsidR="003710D5" w:rsidRPr="00311477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Cs/>
                <w:sz w:val="20"/>
              </w:rPr>
              <w:t>DMT, DPT, MoT, MMT, MPhT, TeBT, TCyHT, TMT, TOT, TPT, DphT, TeET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F3F" w14:textId="77777777" w:rsidR="003710D5" w:rsidRPr="00311477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</w:p>
          <w:p w14:paraId="1872F771" w14:textId="77777777" w:rsidR="003710D5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0.05 mg/kg</w:t>
            </w:r>
          </w:p>
          <w:p w14:paraId="5719A029" w14:textId="77777777" w:rsidR="002E2CBD" w:rsidRPr="00311477" w:rsidRDefault="002E2CBD" w:rsidP="003C68C1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0.05 mg/kg</w:t>
            </w:r>
          </w:p>
          <w:p w14:paraId="0D221C44" w14:textId="77777777" w:rsidR="002E2CBD" w:rsidRPr="00311477" w:rsidRDefault="002E2CBD" w:rsidP="002E2CBD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0.05 mg/kg</w:t>
            </w:r>
          </w:p>
          <w:p w14:paraId="70A3083C" w14:textId="77777777" w:rsidR="002E2CBD" w:rsidRPr="00311477" w:rsidRDefault="002E2CBD" w:rsidP="002E2CBD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0.05 mg/kg</w:t>
            </w:r>
          </w:p>
          <w:p w14:paraId="0D8B5C55" w14:textId="77777777" w:rsidR="003710D5" w:rsidRPr="00311477" w:rsidRDefault="003710D5" w:rsidP="002E2CB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0.1 mg/kg</w:t>
            </w:r>
          </w:p>
          <w:p w14:paraId="6C768775" w14:textId="77777777" w:rsidR="003C68C1" w:rsidRDefault="003C68C1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</w:p>
          <w:p w14:paraId="41717B45" w14:textId="2E902F62" w:rsidR="003710D5" w:rsidRPr="00311477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0.1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D3DEC" w14:textId="10FDC615" w:rsidR="003710D5" w:rsidRPr="006611CA" w:rsidRDefault="003710D5" w:rsidP="00D96B3B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 xml:space="preserve">Extraction </w:t>
            </w:r>
            <w:r w:rsidRPr="006611CA">
              <w:rPr>
                <w:rFonts w:ascii="Calibri" w:hAnsi="Calibri" w:cs="Calibri"/>
                <w:i/>
                <w:iCs/>
                <w:sz w:val="20"/>
              </w:rPr>
              <w:t>in solvent, ISO 17353 (GC/MS) or ISO/TS 16179</w:t>
            </w:r>
            <w:r w:rsidR="00424588">
              <w:rPr>
                <w:rFonts w:ascii="Calibri" w:hAnsi="Calibri" w:cs="Calibri"/>
                <w:i/>
                <w:iCs/>
                <w:sz w:val="20"/>
              </w:rPr>
              <w:t xml:space="preserve"> or ISO 22744-1:2020, Part 1 and Part 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2D9" w14:textId="2592F98E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EE5" w14:textId="11DD146F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3710D5" w:rsidRPr="00105806" w14:paraId="1C6EB0C7" w14:textId="77777777" w:rsidTr="006611C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A6E" w14:textId="01E7493E" w:rsidR="003710D5" w:rsidRPr="00424588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sz w:val="20"/>
              </w:rPr>
            </w:pPr>
            <w:r w:rsidRPr="00424588">
              <w:rPr>
                <w:rFonts w:ascii="Calibri" w:eastAsia="Times" w:hAnsi="Calibri" w:cs="Calibri"/>
                <w:b/>
                <w:sz w:val="20"/>
              </w:rPr>
              <w:t xml:space="preserve">Per- and </w:t>
            </w:r>
            <w:r w:rsidR="00424588" w:rsidRPr="00424588">
              <w:rPr>
                <w:rFonts w:ascii="Calibri" w:eastAsia="Times" w:hAnsi="Calibri" w:cs="Calibri"/>
                <w:b/>
                <w:sz w:val="20"/>
              </w:rPr>
              <w:t>P</w:t>
            </w:r>
            <w:r w:rsidRPr="00424588">
              <w:rPr>
                <w:rFonts w:ascii="Calibri" w:eastAsia="Times" w:hAnsi="Calibri" w:cs="Calibri"/>
                <w:b/>
                <w:sz w:val="20"/>
              </w:rPr>
              <w:t xml:space="preserve">olyfluoroalkyl Substances (PFAS) </w:t>
            </w:r>
          </w:p>
          <w:p w14:paraId="7991319D" w14:textId="7F81D451" w:rsidR="003710D5" w:rsidRPr="00BF10F9" w:rsidRDefault="003710D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Cs/>
                <w:sz w:val="20"/>
              </w:rPr>
            </w:pPr>
            <w:r w:rsidRPr="00BF10F9">
              <w:rPr>
                <w:rFonts w:ascii="Calibri" w:eastAsia="Times" w:hAnsi="Calibri" w:cs="Calibri"/>
                <w:bCs/>
                <w:sz w:val="20"/>
              </w:rPr>
              <w:t>PFOA and related Substances such as</w:t>
            </w:r>
            <w:r w:rsidR="0073027D">
              <w:rPr>
                <w:rFonts w:ascii="Calibri" w:eastAsia="Times" w:hAnsi="Calibri" w:cs="Calibri"/>
                <w:bCs/>
                <w:sz w:val="20"/>
              </w:rPr>
              <w:t>:</w:t>
            </w:r>
            <w:r w:rsidRPr="00BF10F9">
              <w:rPr>
                <w:rFonts w:ascii="Calibri" w:eastAsia="Times" w:hAnsi="Calibri" w:cs="Calibri"/>
                <w:bCs/>
                <w:sz w:val="20"/>
              </w:rPr>
              <w:t xml:space="preserve"> </w:t>
            </w:r>
          </w:p>
          <w:p w14:paraId="5229445A" w14:textId="331DE2F5" w:rsidR="003710D5" w:rsidRPr="00BF10F9" w:rsidRDefault="003710D5" w:rsidP="007302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BF10F9">
              <w:rPr>
                <w:rFonts w:ascii="Calibri" w:eastAsia="Times" w:hAnsi="Calibri" w:cs="Calibri"/>
                <w:bCs/>
                <w:sz w:val="20"/>
              </w:rPr>
              <w:t xml:space="preserve">Me-PFOA, Et-PFOA </w:t>
            </w:r>
          </w:p>
          <w:p w14:paraId="14301554" w14:textId="28267511" w:rsidR="003710D5" w:rsidRPr="00BF10F9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BF10F9">
              <w:rPr>
                <w:rFonts w:ascii="Calibri" w:eastAsia="Times" w:hAnsi="Calibri" w:cs="Calibri"/>
                <w:bCs/>
                <w:sz w:val="20"/>
              </w:rPr>
              <w:t xml:space="preserve">PFOS and PFAS C9-C14 </w:t>
            </w:r>
          </w:p>
          <w:p w14:paraId="13AEE8D2" w14:textId="604466DD" w:rsidR="003710D5" w:rsidRPr="00BF10F9" w:rsidRDefault="003710D5" w:rsidP="0073027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BF10F9">
              <w:rPr>
                <w:rFonts w:ascii="Calibri" w:eastAsia="Times" w:hAnsi="Calibri" w:cs="Calibri"/>
                <w:bCs/>
                <w:sz w:val="20"/>
              </w:rPr>
              <w:t xml:space="preserve">C9-C14 related PFAS </w:t>
            </w:r>
          </w:p>
          <w:p w14:paraId="2820BAC0" w14:textId="3B1FFBC4" w:rsidR="003710D5" w:rsidRPr="00311477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BF10F9">
              <w:rPr>
                <w:rFonts w:ascii="Calibri" w:eastAsia="Times" w:hAnsi="Calibri" w:cs="Calibri"/>
                <w:bCs/>
                <w:sz w:val="20"/>
              </w:rPr>
              <w:t xml:space="preserve">FTOH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089E" w14:textId="77777777" w:rsidR="003710D5" w:rsidRPr="00311477" w:rsidRDefault="003710D5" w:rsidP="003710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07783FE" w14:textId="6A19413E" w:rsidR="003710D5" w:rsidRPr="00311477" w:rsidRDefault="003710D5" w:rsidP="00D96B3B">
            <w:pPr>
              <w:pStyle w:val="Default"/>
              <w:pBdr>
                <w:between w:val="single" w:sz="4" w:space="1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3114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1477">
              <w:rPr>
                <w:rFonts w:ascii="Calibri" w:hAnsi="Calibri" w:cs="Calibri"/>
                <w:sz w:val="20"/>
                <w:szCs w:val="20"/>
              </w:rPr>
              <w:br/>
            </w:r>
            <w:r w:rsidRPr="00E040E8">
              <w:rPr>
                <w:rFonts w:ascii="Calibri" w:hAnsi="Calibri" w:cs="Calibri"/>
                <w:bCs/>
                <w:color w:val="auto"/>
                <w:sz w:val="20"/>
              </w:rPr>
              <w:t>&lt; 0.025 mg/kg</w:t>
            </w:r>
          </w:p>
          <w:p w14:paraId="73EACAA1" w14:textId="77777777" w:rsidR="00D96B3B" w:rsidRDefault="003710D5" w:rsidP="00D96B3B">
            <w:pPr>
              <w:pStyle w:val="Default"/>
              <w:pBdr>
                <w:between w:val="single" w:sz="4" w:space="1" w:color="auto"/>
              </w:pBdr>
              <w:rPr>
                <w:rFonts w:ascii="Calibri" w:hAnsi="Calibri" w:cs="Calibri"/>
                <w:bCs/>
                <w:color w:val="auto"/>
                <w:sz w:val="20"/>
              </w:rPr>
            </w:pPr>
            <w:r w:rsidRPr="00E040E8">
              <w:rPr>
                <w:rFonts w:ascii="Calibri" w:hAnsi="Calibri" w:cs="Calibri"/>
                <w:bCs/>
                <w:color w:val="auto"/>
                <w:sz w:val="20"/>
              </w:rPr>
              <w:t>&lt; 0.025 mg/kg</w:t>
            </w:r>
          </w:p>
          <w:p w14:paraId="740F8502" w14:textId="5350F0FC" w:rsidR="003710D5" w:rsidRDefault="003710D5" w:rsidP="00D96B3B">
            <w:pPr>
              <w:pStyle w:val="Default"/>
              <w:pBdr>
                <w:between w:val="single" w:sz="4" w:space="1" w:color="auto"/>
              </w:pBdr>
              <w:rPr>
                <w:rFonts w:ascii="Calibri" w:hAnsi="Calibri" w:cs="Calibri"/>
                <w:bCs/>
                <w:color w:val="auto"/>
                <w:sz w:val="20"/>
              </w:rPr>
            </w:pPr>
            <w:r w:rsidRPr="00311477">
              <w:rPr>
                <w:rFonts w:ascii="Calibri" w:hAnsi="Calibri" w:cs="Calibri"/>
                <w:sz w:val="20"/>
                <w:szCs w:val="20"/>
              </w:rPr>
              <w:t>&lt;</w:t>
            </w:r>
            <w:r w:rsidRPr="00E040E8">
              <w:rPr>
                <w:rFonts w:ascii="Calibri" w:hAnsi="Calibri" w:cs="Calibri"/>
                <w:bCs/>
                <w:color w:val="auto"/>
                <w:sz w:val="20"/>
              </w:rPr>
              <w:t xml:space="preserve"> 0.1 mg/kg</w:t>
            </w:r>
          </w:p>
          <w:p w14:paraId="509C505C" w14:textId="126E807C" w:rsidR="003710D5" w:rsidRPr="00BF10F9" w:rsidRDefault="003710D5" w:rsidP="00D96B3B">
            <w:pPr>
              <w:pBdr>
                <w:between w:val="single" w:sz="4" w:space="1" w:color="auto"/>
              </w:pBdr>
              <w:rPr>
                <w:rFonts w:ascii="Calibri" w:eastAsia="Times" w:hAnsi="Calibri" w:cs="Calibri"/>
                <w:sz w:val="20"/>
              </w:rPr>
            </w:pPr>
            <w:r w:rsidRPr="00E040E8">
              <w:rPr>
                <w:rFonts w:ascii="Calibri" w:hAnsi="Calibri" w:cs="Calibri"/>
                <w:bCs/>
                <w:sz w:val="20"/>
              </w:rPr>
              <w:t>&lt; 0.01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649" w14:textId="64466605" w:rsidR="003710D5" w:rsidRPr="006611CA" w:rsidRDefault="003710D5" w:rsidP="003710D5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DIN EN 17681-</w:t>
            </w:r>
            <w:r w:rsidR="00424588">
              <w:rPr>
                <w:rFonts w:ascii="Calibri" w:eastAsia="Times" w:hAnsi="Calibri" w:cs="Calibri"/>
                <w:i/>
                <w:iCs/>
                <w:sz w:val="20"/>
              </w:rPr>
              <w:t>1</w:t>
            </w:r>
          </w:p>
          <w:p w14:paraId="1276BDDE" w14:textId="18CBB1F9" w:rsidR="003710D5" w:rsidRPr="006611CA" w:rsidRDefault="003710D5" w:rsidP="003710D5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DIN EN 17681-</w:t>
            </w:r>
            <w:r w:rsidR="00424588">
              <w:rPr>
                <w:rFonts w:ascii="Calibri" w:eastAsia="Times" w:hAnsi="Calibri" w:cs="Calibri"/>
                <w:i/>
                <w:iCs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932" w14:textId="2D4CAD91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D28" w14:textId="2EE4C43B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3710D5" w:rsidRPr="00105806" w14:paraId="3C83B598" w14:textId="77777777" w:rsidTr="00F5410F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507" w14:textId="4C67F98C" w:rsidR="003710D5" w:rsidRPr="00311477" w:rsidRDefault="003710D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Phthalates</w:t>
            </w:r>
            <w:r w:rsidRPr="00311477">
              <w:rPr>
                <w:rFonts w:ascii="Calibri" w:eastAsia="Times" w:hAnsi="Calibri" w:cs="Calibri"/>
                <w:bCs/>
                <w:sz w:val="20"/>
              </w:rPr>
              <w:t xml:space="preserve"> </w:t>
            </w:r>
            <w:r w:rsidR="00424588" w:rsidRPr="00311477">
              <w:rPr>
                <w:rFonts w:ascii="Calibri" w:eastAsia="Times" w:hAnsi="Calibri" w:cs="Calibri"/>
                <w:bCs/>
                <w:sz w:val="20"/>
              </w:rPr>
              <w:t xml:space="preserve">sum parameter </w:t>
            </w:r>
            <w:r w:rsidR="00424588">
              <w:rPr>
                <w:rFonts w:ascii="Calibri" w:eastAsia="Times" w:hAnsi="Calibri" w:cs="Calibri"/>
                <w:bCs/>
                <w:sz w:val="20"/>
              </w:rPr>
              <w:br/>
            </w:r>
            <w:r w:rsidR="00424588" w:rsidRPr="00295F8D">
              <w:rPr>
                <w:rFonts w:ascii="Calibri" w:eastAsia="Times" w:hAnsi="Calibri" w:cs="Calibri"/>
                <w:bCs/>
                <w:sz w:val="20"/>
              </w:rPr>
              <w:t>S</w:t>
            </w:r>
            <w:r w:rsidRPr="00295F8D">
              <w:rPr>
                <w:rFonts w:ascii="Calibri" w:eastAsia="Times" w:hAnsi="Calibri" w:cs="Calibri"/>
                <w:bCs/>
                <w:sz w:val="20"/>
              </w:rPr>
              <w:t xml:space="preserve">uch as </w:t>
            </w:r>
            <w:r w:rsidR="00424588" w:rsidRPr="00295F8D">
              <w:rPr>
                <w:rFonts w:ascii="Calibri" w:eastAsia="Times" w:hAnsi="Calibri" w:cs="Calibri"/>
                <w:bCs/>
                <w:sz w:val="20"/>
              </w:rPr>
              <w:t xml:space="preserve">BBP, DBP, DCHP, DEHP, DEP, </w:t>
            </w:r>
            <w:r w:rsidR="0073027D" w:rsidRPr="00295F8D">
              <w:rPr>
                <w:rFonts w:ascii="Calibri" w:eastAsia="Times" w:hAnsi="Calibri" w:cs="Calibri"/>
                <w:bCs/>
                <w:sz w:val="20"/>
              </w:rPr>
              <w:t xml:space="preserve">DHP, </w:t>
            </w:r>
            <w:r w:rsidR="00424588" w:rsidRPr="00295F8D">
              <w:rPr>
                <w:rFonts w:ascii="Calibri" w:eastAsia="Times" w:hAnsi="Calibri" w:cs="Calibri"/>
                <w:bCs/>
                <w:sz w:val="20"/>
              </w:rPr>
              <w:t>DHNUP, DHxP, DIBP, DIDP, DIHP, DIHxP, DINP, DMEP, DMP, DNOP, DNP, DPP, DPrP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66E" w14:textId="0511A317" w:rsidR="003710D5" w:rsidRPr="00311477" w:rsidRDefault="003710D5" w:rsidP="003710D5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100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240" w14:textId="69E9B9A2" w:rsidR="003710D5" w:rsidRPr="006611CA" w:rsidRDefault="003710D5" w:rsidP="003710D5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DIN EN 15777:2009-12 (GC/MS) or ISO 14389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A6" w14:textId="1099E785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768" w14:textId="75CF89D4" w:rsidR="003710D5" w:rsidRPr="00311477" w:rsidRDefault="003710D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</w:tbl>
    <w:p w14:paraId="36EA16B9" w14:textId="77777777" w:rsidR="00585F4C" w:rsidRDefault="00585F4C" w:rsidP="003710D5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b/>
          <w:bCs/>
          <w:sz w:val="20"/>
        </w:rPr>
        <w:sectPr w:rsidR="00585F4C" w:rsidSect="004F4051">
          <w:type w:val="continuous"/>
          <w:pgSz w:w="15840" w:h="12240" w:orient="landscape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3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530"/>
        <w:gridCol w:w="5464"/>
        <w:gridCol w:w="1352"/>
        <w:gridCol w:w="1374"/>
      </w:tblGrid>
      <w:tr w:rsidR="000930C5" w:rsidRPr="00105806" w14:paraId="585ABA39" w14:textId="77777777" w:rsidTr="00F5410F">
        <w:trPr>
          <w:trHeight w:val="25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68E1" w14:textId="77777777" w:rsidR="000930C5" w:rsidRDefault="000930C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73027D">
              <w:rPr>
                <w:rFonts w:ascii="Calibri" w:eastAsia="Times" w:hAnsi="Calibri" w:cs="Calibri"/>
                <w:b/>
                <w:bCs/>
                <w:sz w:val="20"/>
              </w:rPr>
              <w:lastRenderedPageBreak/>
              <w:t>Polycyclic Aromatic Hydrocarbons (PAH):</w:t>
            </w:r>
          </w:p>
          <w:p w14:paraId="6861D463" w14:textId="1499BB82" w:rsidR="000930C5" w:rsidRPr="0073027D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73027D">
              <w:rPr>
                <w:rFonts w:ascii="Calibri" w:eastAsia="Times" w:hAnsi="Calibri" w:cs="Calibri"/>
                <w:b/>
                <w:bCs/>
                <w:sz w:val="20"/>
              </w:rPr>
              <w:t>Sum parameter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D22" w14:textId="77777777" w:rsidR="000930C5" w:rsidRPr="0073027D" w:rsidRDefault="000930C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</w:p>
          <w:p w14:paraId="6E2650B8" w14:textId="6DC8918A" w:rsidR="000930C5" w:rsidRPr="0073027D" w:rsidRDefault="000930C5" w:rsidP="003710D5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73027D">
              <w:rPr>
                <w:rFonts w:ascii="Calibri" w:eastAsia="Times" w:hAnsi="Calibri" w:cs="Calibri"/>
                <w:b/>
                <w:bCs/>
                <w:sz w:val="20"/>
              </w:rPr>
              <w:t>&lt; 5.0 mg/kg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9EBB" w14:textId="279F14BB" w:rsidR="000930C5" w:rsidRPr="006611CA" w:rsidRDefault="000930C5" w:rsidP="003710D5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AfPS GS 2019:01</w:t>
            </w:r>
            <w:r w:rsidR="003C68C1">
              <w:rPr>
                <w:rFonts w:ascii="Calibri" w:eastAsia="Times" w:hAnsi="Calibri" w:cs="Calibri"/>
                <w:i/>
                <w:iCs/>
                <w:sz w:val="20"/>
              </w:rPr>
              <w:t xml:space="preserve"> </w:t>
            </w: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PAK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7B2C" w14:textId="04135CA5" w:rsidR="000930C5" w:rsidRPr="00311477" w:rsidRDefault="000930C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E088D" w14:textId="29305ED2" w:rsidR="000930C5" w:rsidRPr="00311477" w:rsidRDefault="000930C5" w:rsidP="003710D5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0930C5" w:rsidRPr="00105806" w14:paraId="345D853C" w14:textId="77777777" w:rsidTr="000930C5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4E2" w14:textId="77777777" w:rsidR="000930C5" w:rsidRPr="00311477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Chrysene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08E" w14:textId="77777777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81E1" w14:textId="77777777" w:rsidR="000930C5" w:rsidRPr="006611CA" w:rsidRDefault="000930C5" w:rsidP="003710D5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97AB7" w14:textId="77777777" w:rsidR="000930C5" w:rsidRPr="00311477" w:rsidRDefault="000930C5" w:rsidP="00371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5A090" w14:textId="77777777" w:rsidR="000930C5" w:rsidRPr="00311477" w:rsidRDefault="000930C5" w:rsidP="003710D5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22CE9046" w14:textId="77777777" w:rsidTr="00C164EC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7CC" w14:textId="00500614" w:rsidR="000930C5" w:rsidRPr="00311477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Benzo[a]anthracene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886" w14:textId="5ACAA2A4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3E74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7D90E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EE406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3586B5B9" w14:textId="77777777" w:rsidTr="000930C5">
        <w:trPr>
          <w:trHeight w:val="27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A18" w14:textId="2088F35D" w:rsidR="000930C5" w:rsidRPr="00311477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Benzo[b]fluoranthene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B3C" w14:textId="4926C9BE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9F55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8651B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A5DB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1FF0B8AA" w14:textId="77777777" w:rsidTr="00C164EC">
        <w:trPr>
          <w:trHeight w:val="21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27C" w14:textId="72610130" w:rsidR="000930C5" w:rsidRPr="00F5410F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hAnsi="Calibri" w:cs="Calibri"/>
                <w:color w:val="000000"/>
                <w:sz w:val="20"/>
              </w:rPr>
            </w:pPr>
            <w:r w:rsidRPr="00311477">
              <w:rPr>
                <w:rFonts w:ascii="Calibri" w:hAnsi="Calibri" w:cs="Calibri"/>
                <w:color w:val="000000"/>
                <w:sz w:val="20"/>
              </w:rPr>
              <w:t>Benzo(j)fluoranthene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9E8" w14:textId="70166173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7F3A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94A9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0E0E6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53AF8510" w14:textId="77777777" w:rsidTr="00C164EC">
        <w:trPr>
          <w:trHeight w:val="17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796" w14:textId="4C390BB1" w:rsidR="000930C5" w:rsidRPr="00311477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Benzo[k]fluoranthene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6F1" w14:textId="25A57A68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D5009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443DD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C308E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79BCC2A5" w14:textId="77777777" w:rsidTr="00C164EC">
        <w:trPr>
          <w:trHeight w:val="1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E60" w14:textId="2B5ECF9D" w:rsidR="000930C5" w:rsidRPr="00F5410F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Benzo[a]pyrene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501" w14:textId="5DAC0593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3FD1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72790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5BC12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20458E92" w14:textId="77777777" w:rsidTr="00C164EC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ECE" w14:textId="3DED5D9E" w:rsidR="000930C5" w:rsidRPr="00311477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hAnsi="Calibri" w:cs="Calibri"/>
                <w:sz w:val="20"/>
                <w:szCs w:val="20"/>
              </w:rPr>
              <w:t>Benzo(e)pyrene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C49" w14:textId="77777777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FFE2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23FE4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EFE9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25ABB9B7" w14:textId="77777777" w:rsidTr="00C164EC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6AB" w14:textId="4A3AAEA1" w:rsidR="000930C5" w:rsidRPr="000930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0930C5">
              <w:rPr>
                <w:rFonts w:ascii="Calibri" w:eastAsia="Times" w:hAnsi="Calibri" w:cs="Calibri"/>
                <w:sz w:val="20"/>
              </w:rPr>
              <w:t>Dibenzo[a,h]anthracene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F74" w14:textId="02DD1805" w:rsidR="000930C5" w:rsidRPr="00311477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0.5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02D2E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227F5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3D193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6AC8489F" w14:textId="77777777" w:rsidTr="00C164EC">
        <w:trPr>
          <w:trHeight w:val="16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167" w14:textId="202C439C" w:rsidR="000930C5" w:rsidRPr="003C68C1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C68C1">
              <w:rPr>
                <w:rFonts w:ascii="Calibri" w:eastAsia="Times" w:hAnsi="Calibri" w:cs="Calibri"/>
                <w:sz w:val="20"/>
              </w:rPr>
              <w:t xml:space="preserve">Naphthalene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6BF4" w14:textId="3B09986E" w:rsidR="000930C5" w:rsidRPr="003C68C1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C68C1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39D1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50062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C9A4C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3BBB63FD" w14:textId="77777777" w:rsidTr="00D96B3B">
        <w:trPr>
          <w:trHeight w:val="22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4BA" w14:textId="2F326F05" w:rsidR="000930C5" w:rsidRPr="000930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Acenaphthylene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07D" w14:textId="62D35730" w:rsidR="000930C5" w:rsidRPr="00311477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D8BD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F8F85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1B863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0591B430" w14:textId="77777777" w:rsidTr="00C164EC">
        <w:trPr>
          <w:trHeight w:val="21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23A" w14:textId="0C2A7811" w:rsidR="000930C5" w:rsidRPr="000930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Acenapthene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4074" w14:textId="75118D9B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839F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B50AA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264CB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0CE9BA72" w14:textId="77777777" w:rsidTr="005667B1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B25" w14:textId="58559536" w:rsidR="000930C5" w:rsidRPr="000930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Fluorene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E961" w14:textId="38BEDB7A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E708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11F9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53EE0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077B1600" w14:textId="77777777" w:rsidTr="00C164EC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350" w14:textId="632DBD18" w:rsidR="000930C5" w:rsidRPr="000930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Phenanthrene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8E0" w14:textId="0CF6B968" w:rsidR="000930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A08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AAE3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C822F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2AB0D362" w14:textId="77777777" w:rsidTr="00BB52DD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E1FB" w14:textId="1C16CDEC" w:rsidR="000930C5" w:rsidRPr="00311477" w:rsidRDefault="000930C5" w:rsidP="0073027D">
            <w:pPr>
              <w:pStyle w:val="Default"/>
              <w:ind w:left="165"/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t>Anthracene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590" w14:textId="70337557" w:rsidR="000930C5" w:rsidRPr="00311477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D4D0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EB1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A7896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  <w:tr w:rsidR="000930C5" w:rsidRPr="00105806" w14:paraId="4C695477" w14:textId="77777777" w:rsidTr="00DC77C5">
        <w:trPr>
          <w:trHeight w:val="30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3B61" w14:textId="77777777" w:rsidR="000930C5" w:rsidRPr="00DC77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Phenanthrene</w:t>
            </w:r>
          </w:p>
          <w:p w14:paraId="3E2DB1DC" w14:textId="77777777" w:rsidR="000930C5" w:rsidRPr="00DC77C5" w:rsidRDefault="000930C5" w:rsidP="0073027D">
            <w:pPr>
              <w:widowControl w:val="0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Anthracene</w:t>
            </w:r>
          </w:p>
          <w:p w14:paraId="7A0D128B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Fluoranthene</w:t>
            </w:r>
          </w:p>
          <w:p w14:paraId="628D6597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Pyrene</w:t>
            </w:r>
          </w:p>
          <w:p w14:paraId="657F3EE0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Indeno[1,2,3-cd]pyrene</w:t>
            </w:r>
          </w:p>
          <w:p w14:paraId="5D9BFC3A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Benzo[g,h,i]perylene</w:t>
            </w:r>
          </w:p>
          <w:p w14:paraId="442829A4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Cyclopenta (c,d)pyrene</w:t>
            </w:r>
          </w:p>
          <w:p w14:paraId="53D259FC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Dibenzo [a,e] pyrene</w:t>
            </w:r>
          </w:p>
          <w:p w14:paraId="47D2F77B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Dibenzo [a,h] pyrene</w:t>
            </w:r>
          </w:p>
          <w:p w14:paraId="036D08D9" w14:textId="77777777" w:rsidR="000930C5" w:rsidRPr="00DC77C5" w:rsidRDefault="000930C5" w:rsidP="0073027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Dibenzo [a,i] pyrene</w:t>
            </w:r>
          </w:p>
          <w:p w14:paraId="08F9142C" w14:textId="77777777" w:rsidR="000930C5" w:rsidRPr="00DC77C5" w:rsidRDefault="000930C5" w:rsidP="0073027D">
            <w:pPr>
              <w:widowControl w:val="0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Dibenzo [a,l] pyrene</w:t>
            </w:r>
          </w:p>
          <w:p w14:paraId="455FA7EA" w14:textId="77777777" w:rsidR="000930C5" w:rsidRPr="00DC77C5" w:rsidRDefault="000930C5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1-Methylpyrene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9E3B" w14:textId="77777777" w:rsidR="000930C5" w:rsidRPr="00DC77C5" w:rsidRDefault="000930C5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5DE6353E" w14:textId="77777777" w:rsidR="000930C5" w:rsidRPr="00DC77C5" w:rsidRDefault="000930C5" w:rsidP="003C68C1">
            <w:pPr>
              <w:widowControl w:val="0"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63957672" w14:textId="77777777" w:rsidR="000930C5" w:rsidRPr="00DC77C5" w:rsidRDefault="000930C5" w:rsidP="00BB52D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77EDD4F8" w14:textId="77777777" w:rsidR="000930C5" w:rsidRPr="00DC77C5" w:rsidRDefault="000930C5" w:rsidP="00BB52D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7A101AF6" w14:textId="77777777" w:rsidR="000930C5" w:rsidRPr="00DC77C5" w:rsidRDefault="000930C5" w:rsidP="00BB52D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56E74CB9" w14:textId="77777777" w:rsidR="000930C5" w:rsidRPr="00DC77C5" w:rsidRDefault="000930C5" w:rsidP="00BB52D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02772AB4" w14:textId="77777777" w:rsidR="000930C5" w:rsidRPr="00DC77C5" w:rsidRDefault="000930C5" w:rsidP="00BB52DD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30ADF889" w14:textId="77777777" w:rsidR="000930C5" w:rsidRPr="00DC77C5" w:rsidRDefault="000930C5" w:rsidP="00D96B3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1D245BA4" w14:textId="77777777" w:rsidR="000930C5" w:rsidRPr="00DC77C5" w:rsidRDefault="000930C5" w:rsidP="00D96B3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16DC7214" w14:textId="77777777" w:rsidR="000930C5" w:rsidRPr="00DC77C5" w:rsidRDefault="000930C5" w:rsidP="00D96B3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22113864" w14:textId="77777777" w:rsidR="000930C5" w:rsidRPr="00DC77C5" w:rsidRDefault="000930C5" w:rsidP="00D96B3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  <w:p w14:paraId="01B9A31D" w14:textId="77777777" w:rsidR="000930C5" w:rsidRDefault="000930C5" w:rsidP="00D96B3B">
            <w:pPr>
              <w:pBdr>
                <w:between w:val="single" w:sz="4" w:space="1" w:color="auto"/>
              </w:pBdr>
              <w:rPr>
                <w:rFonts w:ascii="Calibri" w:eastAsia="Times" w:hAnsi="Calibri" w:cs="Calibri"/>
                <w:sz w:val="20"/>
              </w:rPr>
            </w:pPr>
            <w:r w:rsidRPr="00DC77C5">
              <w:rPr>
                <w:rFonts w:ascii="Calibri" w:eastAsia="Times" w:hAnsi="Calibri" w:cs="Calibri"/>
                <w:sz w:val="20"/>
              </w:rPr>
              <w:t>&lt; 1.0 mg/kg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409D" w14:textId="77777777" w:rsidR="000930C5" w:rsidRPr="006611CA" w:rsidRDefault="000930C5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9FE6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BBB" w14:textId="77777777" w:rsidR="000930C5" w:rsidRPr="00311477" w:rsidRDefault="000930C5" w:rsidP="00F5410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6540A47" w14:textId="77777777" w:rsidR="00585F4C" w:rsidRDefault="00585F4C" w:rsidP="00F5410F">
      <w:pPr>
        <w:rPr>
          <w:rFonts w:ascii="Calibri" w:eastAsia="Times" w:hAnsi="Calibri" w:cs="Calibri"/>
          <w:b/>
          <w:bCs/>
          <w:sz w:val="20"/>
        </w:rPr>
      </w:pPr>
    </w:p>
    <w:p w14:paraId="29E3ECA7" w14:textId="77777777" w:rsidR="00585F4C" w:rsidRDefault="00585F4C" w:rsidP="00F5410F">
      <w:pPr>
        <w:rPr>
          <w:rFonts w:ascii="Calibri" w:eastAsia="Times" w:hAnsi="Calibri" w:cs="Calibri"/>
          <w:b/>
          <w:bCs/>
          <w:sz w:val="20"/>
        </w:rPr>
      </w:pPr>
    </w:p>
    <w:p w14:paraId="52397115" w14:textId="77777777" w:rsidR="00585F4C" w:rsidRDefault="00585F4C" w:rsidP="00F5410F">
      <w:pPr>
        <w:rPr>
          <w:rFonts w:ascii="Calibri" w:eastAsia="Times" w:hAnsi="Calibri" w:cs="Calibri"/>
          <w:b/>
          <w:bCs/>
          <w:sz w:val="20"/>
        </w:rPr>
      </w:pPr>
    </w:p>
    <w:p w14:paraId="3A526C63" w14:textId="77777777" w:rsidR="00585F4C" w:rsidRDefault="00585F4C" w:rsidP="00F5410F">
      <w:pPr>
        <w:rPr>
          <w:rFonts w:ascii="Calibri" w:eastAsia="Times" w:hAnsi="Calibri" w:cs="Calibri"/>
          <w:b/>
          <w:bCs/>
          <w:sz w:val="20"/>
        </w:rPr>
        <w:sectPr w:rsidR="00585F4C" w:rsidSect="00585F4C">
          <w:pgSz w:w="15840" w:h="12240" w:orient="landscape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3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530"/>
        <w:gridCol w:w="5464"/>
        <w:gridCol w:w="1352"/>
        <w:gridCol w:w="1374"/>
      </w:tblGrid>
      <w:tr w:rsidR="00585F4C" w:rsidRPr="00105806" w14:paraId="5558E05F" w14:textId="77777777" w:rsidTr="004902DC">
        <w:trPr>
          <w:trHeight w:val="116"/>
        </w:trPr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7AF5" w14:textId="60E14F26" w:rsidR="00585F4C" w:rsidRPr="00311477" w:rsidRDefault="00585F4C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lastRenderedPageBreak/>
              <w:t xml:space="preserve">Chlorinated Parrifins </w:t>
            </w:r>
            <w:r w:rsidRPr="00311477">
              <w:rPr>
                <w:rFonts w:ascii="Calibri" w:eastAsia="Times" w:hAnsi="Calibri" w:cs="Calibri"/>
                <w:sz w:val="20"/>
              </w:rPr>
              <w:t>Sum parameter</w:t>
            </w:r>
          </w:p>
        </w:tc>
      </w:tr>
      <w:tr w:rsidR="00F5410F" w:rsidRPr="00105806" w14:paraId="1F3626AA" w14:textId="77777777" w:rsidTr="00DC77C5">
        <w:trPr>
          <w:trHeight w:val="55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7A14" w14:textId="41DDF1BE" w:rsidR="00F5410F" w:rsidRPr="00311477" w:rsidRDefault="00F5410F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Short Chain Chlorinated Paraffins (C</w:t>
            </w:r>
            <w:r w:rsidRPr="00311477">
              <w:rPr>
                <w:rFonts w:ascii="Calibri" w:eastAsia="Times" w:hAnsi="Calibri" w:cs="Calibri"/>
                <w:sz w:val="20"/>
                <w:vertAlign w:val="subscript"/>
              </w:rPr>
              <w:t>10-13</w:t>
            </w:r>
            <w:r w:rsidRPr="00311477">
              <w:rPr>
                <w:rFonts w:ascii="Calibri" w:eastAsia="Times" w:hAnsi="Calibri" w:cs="Calibri"/>
                <w:sz w:val="20"/>
              </w:rPr>
              <w:t>) &amp; Medium Chain Chlorinated Paraffins (C</w:t>
            </w:r>
            <w:r w:rsidRPr="00311477">
              <w:rPr>
                <w:rFonts w:ascii="Calibri" w:eastAsia="Times" w:hAnsi="Calibri" w:cs="Calibri"/>
                <w:sz w:val="20"/>
                <w:vertAlign w:val="subscript"/>
              </w:rPr>
              <w:t>14-17</w:t>
            </w:r>
            <w:r w:rsidRPr="00311477">
              <w:rPr>
                <w:rFonts w:ascii="Calibri" w:eastAsia="Times" w:hAnsi="Calibri" w:cs="Calibri"/>
                <w:sz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E8" w14:textId="3EB03B44" w:rsidR="00F5410F" w:rsidRPr="00311477" w:rsidRDefault="00F5410F" w:rsidP="00F5410F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311477">
              <w:rPr>
                <w:rFonts w:ascii="Calibri" w:eastAsia="Times" w:hAnsi="Calibri" w:cs="Calibri"/>
                <w:sz w:val="20"/>
              </w:rPr>
              <w:t>50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1321" w14:textId="464EDBEC" w:rsidR="00F5410F" w:rsidRPr="00311477" w:rsidRDefault="00F5410F" w:rsidP="00F5410F">
            <w:pPr>
              <w:rPr>
                <w:rFonts w:ascii="Calibri" w:eastAsia="Times" w:hAnsi="Calibri" w:cs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70F" w14:textId="1F12D5B9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A3E" w14:textId="4A83DFB9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F5410F" w:rsidRPr="00105806" w14:paraId="1F7F120B" w14:textId="77777777" w:rsidTr="00DC77C5">
        <w:trPr>
          <w:trHeight w:val="53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6802" w14:textId="77777777" w:rsidR="00F5410F" w:rsidRDefault="00F5410F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 xml:space="preserve">Cyclic Siloxanes </w:t>
            </w:r>
          </w:p>
          <w:p w14:paraId="2B81EC58" w14:textId="77777777" w:rsidR="00F5410F" w:rsidRPr="00324D60" w:rsidRDefault="00F5410F" w:rsidP="007302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sz w:val="20"/>
              </w:rPr>
            </w:pPr>
            <w:r w:rsidRPr="00324D60">
              <w:rPr>
                <w:rFonts w:ascii="Calibri" w:eastAsia="Times" w:hAnsi="Calibri" w:cs="Calibri"/>
                <w:sz w:val="20"/>
              </w:rPr>
              <w:t>D4</w:t>
            </w:r>
          </w:p>
          <w:p w14:paraId="7B760EF0" w14:textId="3254C7AF" w:rsidR="00F5410F" w:rsidRPr="00311477" w:rsidRDefault="00F5410F" w:rsidP="0073027D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24D60">
              <w:rPr>
                <w:rFonts w:ascii="Calibri" w:eastAsia="Times" w:hAnsi="Calibri" w:cs="Calibri"/>
                <w:sz w:val="20"/>
              </w:rPr>
              <w:t>D5, D6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6AB" w14:textId="77777777" w:rsidR="00F5410F" w:rsidRDefault="00F5410F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</w:p>
          <w:p w14:paraId="2A5873E9" w14:textId="797D44A2" w:rsidR="00F5410F" w:rsidRDefault="00F5410F" w:rsidP="00D96B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BF10F9">
              <w:rPr>
                <w:rFonts w:ascii="Calibri" w:eastAsia="Times" w:hAnsi="Calibri" w:cs="Calibri"/>
                <w:sz w:val="20"/>
              </w:rPr>
              <w:t>250 mg/kg</w:t>
            </w:r>
          </w:p>
          <w:p w14:paraId="00FD2976" w14:textId="373FD74A" w:rsidR="00F5410F" w:rsidRDefault="00F5410F" w:rsidP="00F5410F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311477">
              <w:rPr>
                <w:rFonts w:ascii="Calibri" w:eastAsia="Times" w:hAnsi="Calibri" w:cs="Calibri"/>
                <w:sz w:val="20"/>
              </w:rPr>
              <w:t>1000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2AA8" w14:textId="76DC6AE1" w:rsidR="00F5410F" w:rsidRDefault="00F5410F" w:rsidP="00F5410F">
            <w:pPr>
              <w:rPr>
                <w:rFonts w:ascii="Calibri" w:eastAsia="Times" w:hAnsi="Calibri" w:cs="Calibri"/>
                <w:sz w:val="20"/>
              </w:rPr>
            </w:pPr>
          </w:p>
          <w:p w14:paraId="7B27FC74" w14:textId="4BE424B4" w:rsidR="00F5410F" w:rsidRPr="006611CA" w:rsidRDefault="00F5410F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Extraction in Solvent, GC/MS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490C" w14:textId="0C2EB8D8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A7D" w14:textId="66442CB3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F5410F" w:rsidRPr="00105806" w14:paraId="37425819" w14:textId="77777777" w:rsidTr="00F23751">
        <w:trPr>
          <w:trHeight w:val="35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D5E" w14:textId="77777777" w:rsidR="00F5410F" w:rsidRPr="00311477" w:rsidRDefault="00F5410F" w:rsidP="00F541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sz w:val="20"/>
              </w:rPr>
            </w:pPr>
            <w:r w:rsidRPr="00311477">
              <w:rPr>
                <w:rFonts w:ascii="Calibri" w:eastAsia="Times" w:hAnsi="Calibri" w:cs="Calibri"/>
                <w:b/>
                <w:bCs/>
                <w:sz w:val="20"/>
              </w:rPr>
              <w:t>Chlorinated Benzenes &amp; Toluenes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DDB" w14:textId="6AFC9965" w:rsidR="00F5410F" w:rsidRPr="00BF10F9" w:rsidRDefault="00F5410F" w:rsidP="00F5410F">
            <w:pPr>
              <w:rPr>
                <w:rFonts w:ascii="Calibri" w:eastAsia="Times" w:hAnsi="Calibri" w:cs="Calibri"/>
                <w:sz w:val="20"/>
              </w:rPr>
            </w:pPr>
            <w:r w:rsidRPr="00311477">
              <w:rPr>
                <w:rFonts w:ascii="Calibri" w:eastAsia="Times" w:hAnsi="Calibri" w:cs="Calibri"/>
                <w:sz w:val="20"/>
              </w:rPr>
              <w:t>&lt;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311477">
              <w:rPr>
                <w:rFonts w:ascii="Calibri" w:eastAsia="Times" w:hAnsi="Calibri" w:cs="Calibri"/>
                <w:sz w:val="20"/>
              </w:rPr>
              <w:t>1.0 mg/kg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50F" w14:textId="3F1EDB39" w:rsidR="00F5410F" w:rsidRPr="006611CA" w:rsidRDefault="00F5410F" w:rsidP="00F5410F">
            <w:pPr>
              <w:rPr>
                <w:rFonts w:ascii="Calibri" w:eastAsia="Times" w:hAnsi="Calibri" w:cs="Calibri"/>
                <w:i/>
                <w:iCs/>
                <w:sz w:val="20"/>
              </w:rPr>
            </w:pPr>
            <w:r w:rsidRPr="006611CA">
              <w:rPr>
                <w:rFonts w:ascii="Calibri" w:eastAsia="Times" w:hAnsi="Calibri" w:cs="Calibri"/>
                <w:i/>
                <w:iCs/>
                <w:sz w:val="20"/>
              </w:rPr>
              <w:t>DIN EN 17137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8D9B" w14:textId="2B2DF4A2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A9C" w14:textId="7BFF7D15" w:rsidR="00F5410F" w:rsidRPr="00311477" w:rsidRDefault="00F5410F" w:rsidP="00F5410F">
            <w:pPr>
              <w:rPr>
                <w:rFonts w:ascii="Calibri" w:hAnsi="Calibri" w:cs="Calibri"/>
                <w:sz w:val="20"/>
              </w:rPr>
            </w:pP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Yes </w:t>
            </w:r>
            <w:r w:rsidRPr="00311477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47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311477">
              <w:rPr>
                <w:rFonts w:ascii="Calibri" w:hAnsi="Calibri" w:cs="Calibri"/>
                <w:sz w:val="20"/>
              </w:rPr>
              <w:fldChar w:fldCharType="end"/>
            </w:r>
            <w:r w:rsidRPr="00311477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</w:tbl>
    <w:p w14:paraId="4F26C343" w14:textId="4D76885B" w:rsidR="003F4322" w:rsidRDefault="003F4322">
      <w:pPr>
        <w:rPr>
          <w:rFonts w:asciiTheme="minorHAnsi" w:hAnsiTheme="minorHAnsi" w:cstheme="minorHAnsi"/>
          <w:sz w:val="20"/>
        </w:rPr>
      </w:pPr>
    </w:p>
    <w:p w14:paraId="2D0E4FFB" w14:textId="77777777" w:rsidR="00585F4C" w:rsidRDefault="00585F4C">
      <w:pPr>
        <w:rPr>
          <w:rFonts w:asciiTheme="minorHAnsi" w:hAnsiTheme="minorHAnsi" w:cstheme="minorHAnsi"/>
          <w:sz w:val="20"/>
        </w:rPr>
      </w:pPr>
    </w:p>
    <w:p w14:paraId="591AF6B1" w14:textId="77777777" w:rsidR="00585F4C" w:rsidRDefault="00585F4C">
      <w:pPr>
        <w:rPr>
          <w:rFonts w:asciiTheme="minorHAnsi" w:hAnsiTheme="minorHAnsi" w:cstheme="minorHAnsi"/>
          <w:sz w:val="20"/>
        </w:rPr>
      </w:pPr>
    </w:p>
    <w:p w14:paraId="3815E080" w14:textId="77777777" w:rsidR="00585F4C" w:rsidRDefault="00585F4C">
      <w:pPr>
        <w:rPr>
          <w:rFonts w:asciiTheme="minorHAnsi" w:hAnsiTheme="minorHAnsi" w:cstheme="minorHAnsi"/>
          <w:sz w:val="20"/>
        </w:rPr>
      </w:pPr>
    </w:p>
    <w:p w14:paraId="0C371851" w14:textId="77777777" w:rsidR="00105806" w:rsidRPr="00403F75" w:rsidRDefault="00105806" w:rsidP="00105806">
      <w:pPr>
        <w:rPr>
          <w:rFonts w:asciiTheme="minorHAnsi" w:hAnsiTheme="minorHAnsi" w:cstheme="minorHAnsi"/>
          <w:vanish/>
          <w:sz w:val="20"/>
        </w:rPr>
      </w:pPr>
    </w:p>
    <w:p w14:paraId="504B3FDD" w14:textId="77777777" w:rsidR="003E4283" w:rsidRDefault="003E4283" w:rsidP="00105806">
      <w:pPr>
        <w:widowControl w:val="0"/>
        <w:autoSpaceDE w:val="0"/>
        <w:autoSpaceDN w:val="0"/>
        <w:adjustRightInd w:val="0"/>
        <w:rPr>
          <w:rFonts w:asciiTheme="minorHAnsi" w:eastAsia="Times" w:hAnsiTheme="minorHAnsi" w:cstheme="minorHAnsi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5658F1" w14:paraId="4EBE900D" w14:textId="77777777" w:rsidTr="0083399C">
        <w:trPr>
          <w:trHeight w:val="1061"/>
        </w:trPr>
        <w:tc>
          <w:tcPr>
            <w:tcW w:w="13495" w:type="dxa"/>
          </w:tcPr>
          <w:p w14:paraId="073564C8" w14:textId="6537CED1" w:rsidR="005658F1" w:rsidRPr="00DF1113" w:rsidRDefault="005658F1" w:rsidP="00DF111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111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Important Information Regarding Electronic Signatures:</w:t>
            </w:r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Oregon Tilth recognizes and permits the use of electronic signatures in the conduct of its business. </w:t>
            </w:r>
            <w:r w:rsidR="00DF1113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t>By checking the box below, you willingly consent to the use of electronic signatures in the conduct of your business with Oregon Tilth.</w:t>
            </w:r>
          </w:p>
          <w:p w14:paraId="39E2045F" w14:textId="77777777" w:rsidR="00DF1113" w:rsidRPr="00DF1113" w:rsidRDefault="00DF1113" w:rsidP="00DF111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0D8BFEE7" w14:textId="11C6A603" w:rsidR="005658F1" w:rsidRPr="00DF1113" w:rsidRDefault="005658F1" w:rsidP="00DF11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DF111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DF111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</w:tbl>
    <w:p w14:paraId="7668AA3D" w14:textId="77777777" w:rsidR="009F2B3C" w:rsidRDefault="009F2B3C" w:rsidP="00105806">
      <w:pPr>
        <w:pStyle w:val="BodyText"/>
        <w:jc w:val="both"/>
        <w:rPr>
          <w:rFonts w:ascii="Calibri" w:hAnsi="Calibri" w:cs="Calibri"/>
          <w:sz w:val="20"/>
        </w:rPr>
      </w:pPr>
    </w:p>
    <w:p w14:paraId="500AA580" w14:textId="77777777" w:rsidR="009F2B3C" w:rsidRDefault="009F2B3C" w:rsidP="00105806">
      <w:pPr>
        <w:pStyle w:val="BodyText"/>
        <w:jc w:val="both"/>
        <w:rPr>
          <w:rFonts w:ascii="Calibri" w:hAnsi="Calibri" w:cs="Calibri"/>
          <w:sz w:val="20"/>
        </w:rPr>
      </w:pPr>
    </w:p>
    <w:p w14:paraId="5CD8BF9D" w14:textId="2857EC22" w:rsidR="00105806" w:rsidRDefault="00105806" w:rsidP="009F2B3C">
      <w:pPr>
        <w:pStyle w:val="BodyText"/>
        <w:ind w:left="450"/>
        <w:jc w:val="both"/>
        <w:rPr>
          <w:rFonts w:ascii="Calibri" w:hAnsi="Calibri" w:cs="Calibri"/>
          <w:sz w:val="20"/>
        </w:rPr>
      </w:pPr>
      <w:r w:rsidRPr="00B8354F">
        <w:rPr>
          <w:rFonts w:ascii="Calibri" w:hAnsi="Calibri" w:cs="Calibri"/>
          <w:sz w:val="20"/>
        </w:rPr>
        <w:t xml:space="preserve">I, on behalf of the company, hereby attest that the information provided in this form is accurate and truthful to the best of my knowledge. </w:t>
      </w:r>
    </w:p>
    <w:p w14:paraId="5FDB9135" w14:textId="77777777" w:rsidR="00311477" w:rsidRPr="00B8354F" w:rsidRDefault="00311477" w:rsidP="009F2B3C">
      <w:pPr>
        <w:pStyle w:val="BodyText"/>
        <w:ind w:left="450"/>
        <w:jc w:val="both"/>
        <w:rPr>
          <w:rFonts w:ascii="Calibri" w:hAnsi="Calibri" w:cs="Calibri"/>
          <w:sz w:val="20"/>
        </w:rPr>
      </w:pPr>
    </w:p>
    <w:p w14:paraId="321A205B" w14:textId="20B47CE4" w:rsidR="00C079E8" w:rsidRDefault="00105806" w:rsidP="009F2B3C">
      <w:pPr>
        <w:ind w:left="450"/>
        <w:jc w:val="both"/>
        <w:rPr>
          <w:rFonts w:ascii="Calibri" w:hAnsi="Calibri" w:cs="Calibri"/>
          <w:b/>
          <w:bCs/>
          <w:spacing w:val="-10"/>
          <w:sz w:val="20"/>
        </w:rPr>
      </w:pPr>
      <w:r w:rsidRPr="00320076">
        <w:rPr>
          <w:rFonts w:ascii="Calibri" w:hAnsi="Calibri" w:cs="Calibri"/>
          <w:b/>
          <w:bCs/>
          <w:sz w:val="20"/>
        </w:rPr>
        <w:t>Printed Name</w:t>
      </w:r>
      <w:r w:rsidR="00EA274E">
        <w:rPr>
          <w:rFonts w:ascii="Calibri" w:hAnsi="Calibri" w:cs="Calibri"/>
          <w:b/>
          <w:bCs/>
          <w:sz w:val="20"/>
        </w:rPr>
        <w:t xml:space="preserve"> &amp; Title</w:t>
      </w:r>
      <w:r w:rsidRPr="00320076">
        <w:rPr>
          <w:rFonts w:ascii="Calibri" w:hAnsi="Calibri" w:cs="Calibri"/>
          <w:b/>
          <w:bCs/>
          <w:sz w:val="20"/>
        </w:rPr>
        <w:t>:</w:t>
      </w:r>
      <w:r w:rsidR="00C079E8">
        <w:rPr>
          <w:rFonts w:ascii="Calibri" w:hAnsi="Calibri" w:cs="Calibri"/>
          <w:b/>
          <w:bCs/>
          <w:sz w:val="20"/>
        </w:rPr>
        <w:t xml:space="preserve"> </w:t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instrText xml:space="preserve"> FORMTEXT </w:instrText>
      </w:r>
      <w:r w:rsidR="00C079E8" w:rsidRPr="00320076">
        <w:rPr>
          <w:rFonts w:ascii="Calibri" w:hAnsi="Calibri" w:cs="Calibri"/>
          <w:b/>
          <w:bCs/>
          <w:spacing w:val="-10"/>
          <w:sz w:val="20"/>
        </w:rPr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separate"/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end"/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instrText xml:space="preserve"> FORMTEXT </w:instrText>
      </w:r>
      <w:r w:rsidR="00C079E8" w:rsidRPr="00320076">
        <w:rPr>
          <w:rFonts w:ascii="Calibri" w:hAnsi="Calibri" w:cs="Calibri"/>
          <w:b/>
          <w:bCs/>
          <w:spacing w:val="-10"/>
          <w:sz w:val="20"/>
        </w:rPr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separate"/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C079E8" w:rsidRPr="00320076">
        <w:rPr>
          <w:rFonts w:ascii="Calibri" w:hAnsi="Calibri" w:cs="Calibri"/>
          <w:b/>
          <w:bCs/>
          <w:spacing w:val="-10"/>
          <w:sz w:val="20"/>
        </w:rPr>
        <w:fldChar w:fldCharType="end"/>
      </w:r>
    </w:p>
    <w:p w14:paraId="4B4069C0" w14:textId="65B2B1B3" w:rsidR="00105806" w:rsidRPr="00320076" w:rsidRDefault="00EA274E" w:rsidP="009F2B3C">
      <w:pPr>
        <w:ind w:left="4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Date</w:t>
      </w:r>
      <w:r w:rsidR="00105806" w:rsidRPr="00320076">
        <w:rPr>
          <w:rFonts w:ascii="Calibri" w:hAnsi="Calibri" w:cs="Calibri"/>
          <w:b/>
          <w:bCs/>
          <w:sz w:val="20"/>
        </w:rPr>
        <w:t>:</w:t>
      </w:r>
      <w:r>
        <w:rPr>
          <w:rFonts w:ascii="Calibri" w:hAnsi="Calibri" w:cs="Calibri"/>
          <w:b/>
          <w:bCs/>
          <w:sz w:val="20"/>
        </w:rPr>
        <w:t xml:space="preserve"> </w:t>
      </w:r>
      <w:r w:rsidRPr="00320076">
        <w:rPr>
          <w:rFonts w:ascii="Calibri" w:hAnsi="Calibri" w:cs="Calibri"/>
          <w:b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320076">
        <w:rPr>
          <w:rFonts w:ascii="Calibri" w:hAnsi="Calibri" w:cs="Calibri"/>
          <w:b/>
          <w:bCs/>
          <w:spacing w:val="-10"/>
          <w:sz w:val="20"/>
        </w:rPr>
        <w:instrText xml:space="preserve"> FORMTEXT </w:instrText>
      </w:r>
      <w:r w:rsidRPr="00320076">
        <w:rPr>
          <w:rFonts w:ascii="Calibri" w:hAnsi="Calibri" w:cs="Calibri"/>
          <w:b/>
          <w:bCs/>
          <w:spacing w:val="-10"/>
          <w:sz w:val="20"/>
        </w:rPr>
      </w:r>
      <w:r w:rsidRPr="00320076">
        <w:rPr>
          <w:rFonts w:ascii="Calibri" w:hAnsi="Calibri" w:cs="Calibri"/>
          <w:b/>
          <w:bCs/>
          <w:spacing w:val="-10"/>
          <w:sz w:val="20"/>
        </w:rPr>
        <w:fldChar w:fldCharType="separate"/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="00EA60AF">
        <w:rPr>
          <w:rFonts w:ascii="Calibri" w:hAnsi="Calibri" w:cs="Calibri"/>
          <w:b/>
          <w:bCs/>
          <w:noProof/>
          <w:spacing w:val="-10"/>
          <w:sz w:val="20"/>
        </w:rPr>
        <w:t> </w:t>
      </w:r>
      <w:r w:rsidRPr="00320076">
        <w:rPr>
          <w:rFonts w:ascii="Calibri" w:hAnsi="Calibri" w:cs="Calibri"/>
          <w:b/>
          <w:bCs/>
          <w:spacing w:val="-10"/>
          <w:sz w:val="20"/>
        </w:rPr>
        <w:fldChar w:fldCharType="end"/>
      </w:r>
    </w:p>
    <w:p w14:paraId="2F8D12C2" w14:textId="77777777" w:rsidR="00FB171F" w:rsidRDefault="00FB171F" w:rsidP="009F2B3C">
      <w:pPr>
        <w:pStyle w:val="BodyText"/>
        <w:ind w:left="450"/>
        <w:jc w:val="both"/>
        <w:rPr>
          <w:rFonts w:ascii="Calibri" w:hAnsi="Calibri" w:cs="Calibri"/>
          <w:sz w:val="20"/>
        </w:rPr>
        <w:sectPr w:rsidR="00FB171F" w:rsidSect="00585F4C">
          <w:type w:val="continuous"/>
          <w:pgSz w:w="15840" w:h="12240" w:orient="landscape" w:code="1"/>
          <w:pgMar w:top="720" w:right="720" w:bottom="720" w:left="1440" w:header="720" w:footer="720" w:gutter="0"/>
          <w:cols w:space="720"/>
          <w:docGrid w:linePitch="360"/>
        </w:sectPr>
      </w:pPr>
    </w:p>
    <w:p w14:paraId="6209628C" w14:textId="77777777" w:rsidR="00C079E8" w:rsidRDefault="00C079E8" w:rsidP="009F2B3C">
      <w:pPr>
        <w:ind w:left="450"/>
        <w:jc w:val="both"/>
        <w:rPr>
          <w:rFonts w:ascii="Calibri" w:hAnsi="Calibri" w:cs="Calibri"/>
          <w:b/>
          <w:bCs/>
          <w:sz w:val="20"/>
        </w:rPr>
        <w:sectPr w:rsidR="00C079E8" w:rsidSect="0073027D">
          <w:type w:val="continuous"/>
          <w:pgSz w:w="15840" w:h="12240" w:orient="landscape" w:code="1"/>
          <w:pgMar w:top="720" w:right="806" w:bottom="720" w:left="1440" w:header="720" w:footer="720" w:gutter="0"/>
          <w:cols w:space="720"/>
          <w:docGrid w:linePitch="360"/>
        </w:sectPr>
      </w:pPr>
    </w:p>
    <w:p w14:paraId="059DF740" w14:textId="1502F9B3" w:rsidR="00320076" w:rsidRPr="00320076" w:rsidRDefault="00105806" w:rsidP="009F2B3C">
      <w:pPr>
        <w:ind w:left="450"/>
        <w:jc w:val="both"/>
        <w:rPr>
          <w:rFonts w:ascii="Calibri" w:hAnsi="Calibri" w:cs="Calibri"/>
          <w:b/>
          <w:bCs/>
          <w:sz w:val="20"/>
        </w:rPr>
      </w:pPr>
      <w:r w:rsidRPr="00320076">
        <w:rPr>
          <w:rFonts w:ascii="Calibri" w:hAnsi="Calibri" w:cs="Calibri"/>
          <w:b/>
          <w:bCs/>
          <w:sz w:val="20"/>
        </w:rPr>
        <w:t>Signature:</w:t>
      </w:r>
    </w:p>
    <w:sectPr w:rsidR="00320076" w:rsidRPr="00320076" w:rsidSect="004F4051">
      <w:type w:val="continuous"/>
      <w:pgSz w:w="15840" w:h="12240" w:orient="landscape" w:code="1"/>
      <w:pgMar w:top="720" w:right="72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BBAC" w14:textId="77777777" w:rsidR="006B07B4" w:rsidRDefault="006B07B4">
      <w:r>
        <w:separator/>
      </w:r>
    </w:p>
  </w:endnote>
  <w:endnote w:type="continuationSeparator" w:id="0">
    <w:p w14:paraId="32949CC1" w14:textId="77777777" w:rsidR="006B07B4" w:rsidRDefault="006B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7E3" w14:textId="77777777" w:rsidR="004D5307" w:rsidRDefault="004D5307" w:rsidP="00DE294D">
    <w:pPr>
      <w:pStyle w:val="Footer"/>
      <w:jc w:val="center"/>
      <w:rPr>
        <w:rFonts w:ascii="Calibri" w:hAnsi="Calibri" w:cs="Arial"/>
        <w:b/>
        <w:szCs w:val="20"/>
      </w:rPr>
    </w:pPr>
    <w:r w:rsidRPr="00263017">
      <w:rPr>
        <w:rFonts w:ascii="Calibri" w:hAnsi="Calibri" w:cs="Arial"/>
        <w:b/>
        <w:szCs w:val="22"/>
        <w:lang w:val="en-US"/>
      </w:rPr>
      <w:t>PO Box 368</w:t>
    </w:r>
    <w:r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Pr="007A6823">
        <w:rPr>
          <w:rFonts w:ascii="Calibri" w:hAnsi="Calibri" w:cs="Arial"/>
          <w:b/>
          <w:szCs w:val="20"/>
        </w:rPr>
        <w:t>organic@tilth.org</w:t>
      </w:r>
    </w:hyperlink>
  </w:p>
  <w:p w14:paraId="5CFCE1A0" w14:textId="77777777" w:rsidR="004D5307" w:rsidRDefault="004D5307" w:rsidP="00462B84">
    <w:pPr>
      <w:pStyle w:val="Footer"/>
      <w:rPr>
        <w:rFonts w:ascii="Arial" w:hAnsi="Arial" w:cs="Arial"/>
        <w:sz w:val="18"/>
        <w:szCs w:val="18"/>
      </w:rPr>
    </w:pPr>
  </w:p>
  <w:p w14:paraId="6C689FDF" w14:textId="7BA3ECCE" w:rsidR="004D5307" w:rsidRPr="005535B3" w:rsidRDefault="004D5307" w:rsidP="00462B84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C4433F">
      <w:rPr>
        <w:rFonts w:ascii="Calibri" w:hAnsi="Calibri" w:cs="Arial"/>
        <w:sz w:val="16"/>
        <w:szCs w:val="16"/>
        <w:lang w:val="en-US"/>
      </w:rPr>
      <w:t>2023/09/14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proofErr w:type="spellStart"/>
    <w:r>
      <w:rPr>
        <w:rFonts w:ascii="Calibri" w:hAnsi="Calibri" w:cs="Arial"/>
        <w:sz w:val="16"/>
        <w:szCs w:val="16"/>
        <w:lang w:val="en-US"/>
      </w:rPr>
      <w:t>FT_Worksheet</w:t>
    </w:r>
    <w:proofErr w:type="spellEnd"/>
    <w:r>
      <w:rPr>
        <w:rFonts w:ascii="Calibri" w:hAnsi="Calibri" w:cs="Arial"/>
        <w:sz w:val="16"/>
        <w:szCs w:val="16"/>
        <w:lang w:val="en-US"/>
      </w:rPr>
      <w:t xml:space="preserve"> 4 (GOTS)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B338" w14:textId="77777777" w:rsidR="006B07B4" w:rsidRDefault="006B07B4">
      <w:r>
        <w:separator/>
      </w:r>
    </w:p>
  </w:footnote>
  <w:footnote w:type="continuationSeparator" w:id="0">
    <w:p w14:paraId="559CF920" w14:textId="77777777" w:rsidR="006B07B4" w:rsidRDefault="006B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Layout w:type="fixed"/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500"/>
      <w:gridCol w:w="10110"/>
      <w:gridCol w:w="2150"/>
    </w:tblGrid>
    <w:tr w:rsidR="002A0F89" w14:paraId="394E2E20" w14:textId="77777777" w:rsidTr="0019244E">
      <w:trPr>
        <w:trHeight w:val="361"/>
        <w:jc w:val="center"/>
      </w:trPr>
      <w:tc>
        <w:tcPr>
          <w:tcW w:w="1500" w:type="dxa"/>
          <w:vMerge w:val="restart"/>
          <w:shd w:val="clear" w:color="auto" w:fill="auto"/>
          <w:vAlign w:val="center"/>
        </w:tcPr>
        <w:p w14:paraId="2EF8D2D2" w14:textId="77777777" w:rsidR="004D5307" w:rsidRDefault="004D5307" w:rsidP="002A0F89">
          <w:pPr>
            <w:pStyle w:val="Header"/>
            <w:tabs>
              <w:tab w:val="clear" w:pos="4320"/>
              <w:tab w:val="clear" w:pos="8640"/>
            </w:tabs>
            <w:ind w:left="-65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AFA0A1F" wp14:editId="56BD189F">
                <wp:simplePos x="0" y="0"/>
                <wp:positionH relativeFrom="column">
                  <wp:posOffset>144780</wp:posOffset>
                </wp:positionH>
                <wp:positionV relativeFrom="paragraph">
                  <wp:posOffset>-49530</wp:posOffset>
                </wp:positionV>
                <wp:extent cx="467360" cy="492125"/>
                <wp:effectExtent l="0" t="0" r="2540" b="3175"/>
                <wp:wrapNone/>
                <wp:docPr id="163999179" name="Picture 163999179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10" w:type="dxa"/>
          <w:shd w:val="clear" w:color="auto" w:fill="auto"/>
          <w:vAlign w:val="center"/>
        </w:tcPr>
        <w:p w14:paraId="1ABC7DC9" w14:textId="77777777" w:rsidR="004D5307" w:rsidRPr="00311477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n-US"/>
            </w:rPr>
          </w:pPr>
          <w:r w:rsidRPr="00460707">
            <w:rPr>
              <w:rFonts w:ascii="Calibri" w:hAnsi="Calibri"/>
              <w:b/>
              <w:sz w:val="40"/>
              <w:szCs w:val="40"/>
              <w:lang w:val="en-US"/>
            </w:rPr>
            <w:t>Limit Values for Residues in GOTS Goods</w:t>
          </w:r>
        </w:p>
      </w:tc>
      <w:tc>
        <w:tcPr>
          <w:tcW w:w="2150" w:type="dxa"/>
          <w:vMerge w:val="restart"/>
          <w:shd w:val="clear" w:color="auto" w:fill="auto"/>
          <w:vAlign w:val="center"/>
        </w:tcPr>
        <w:p w14:paraId="4C324409" w14:textId="77777777" w:rsidR="004D5307" w:rsidRPr="00311477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n-US"/>
            </w:rPr>
          </w:pPr>
          <w:r w:rsidRPr="00311477">
            <w:rPr>
              <w:rFonts w:ascii="Calibri" w:hAnsi="Calibri"/>
              <w:b/>
              <w:sz w:val="32"/>
              <w:szCs w:val="32"/>
              <w:lang w:val="en-US"/>
            </w:rPr>
            <w:t>Worksheet</w:t>
          </w:r>
        </w:p>
        <w:p w14:paraId="3F68FA11" w14:textId="77777777" w:rsidR="004D5307" w:rsidRPr="002A0F89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  <w:lang w:val="en-US"/>
            </w:rPr>
          </w:pPr>
          <w:r w:rsidRPr="002A0F89">
            <w:rPr>
              <w:rFonts w:ascii="Rockwell" w:hAnsi="Rockwell"/>
              <w:b/>
              <w:sz w:val="52"/>
              <w:szCs w:val="52"/>
              <w:lang w:val="en-US"/>
            </w:rPr>
            <w:t>4</w:t>
          </w:r>
        </w:p>
      </w:tc>
    </w:tr>
    <w:tr w:rsidR="002A0F89" w14:paraId="594A9941" w14:textId="77777777" w:rsidTr="0019244E">
      <w:trPr>
        <w:trHeight w:val="141"/>
        <w:jc w:val="center"/>
      </w:trPr>
      <w:tc>
        <w:tcPr>
          <w:tcW w:w="1500" w:type="dxa"/>
          <w:vMerge/>
          <w:shd w:val="clear" w:color="auto" w:fill="auto"/>
          <w:vAlign w:val="center"/>
        </w:tcPr>
        <w:p w14:paraId="074C5433" w14:textId="77777777" w:rsidR="004D5307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10110" w:type="dxa"/>
          <w:shd w:val="clear" w:color="auto" w:fill="auto"/>
          <w:vAlign w:val="center"/>
        </w:tcPr>
        <w:p w14:paraId="1646E273" w14:textId="21F80F65" w:rsidR="004D5307" w:rsidRPr="00D426AB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B3DDAD" wp14:editId="23B3D1F5">
                    <wp:simplePos x="0" y="0"/>
                    <wp:positionH relativeFrom="column">
                      <wp:posOffset>4328160</wp:posOffset>
                    </wp:positionH>
                    <wp:positionV relativeFrom="paragraph">
                      <wp:posOffset>7620</wp:posOffset>
                    </wp:positionV>
                    <wp:extent cx="0" cy="169545"/>
                    <wp:effectExtent l="0" t="0" r="12700" b="8255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0B44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.6pt" to="340.8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" strokeweight=".25pt"/>
                </w:pict>
              </mc:Fallback>
            </mc:AlternateContent>
          </w:r>
          <w:r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</w:t>
          </w:r>
          <w:r w:rsidR="002A0F89">
            <w:rPr>
              <w:rFonts w:ascii="Rockwell" w:hAnsi="Rockwell"/>
              <w:sz w:val="24"/>
              <w:lang w:val="en-US"/>
            </w:rPr>
            <w:t xml:space="preserve"> </w:t>
          </w:r>
          <w:r w:rsidRPr="00D426AB">
            <w:rPr>
              <w:rFonts w:ascii="Rockwell" w:hAnsi="Rockwell"/>
              <w:sz w:val="24"/>
            </w:rPr>
            <w:t xml:space="preserve">  Page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PAGE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1</w:t>
          </w:r>
          <w:r w:rsidRPr="00D426AB">
            <w:rPr>
              <w:rFonts w:ascii="Rockwell" w:hAnsi="Rockwell"/>
              <w:sz w:val="24"/>
            </w:rPr>
            <w:fldChar w:fldCharType="end"/>
          </w:r>
          <w:r w:rsidRPr="00D426AB">
            <w:rPr>
              <w:rFonts w:ascii="Rockwell" w:hAnsi="Rockwell"/>
              <w:sz w:val="24"/>
            </w:rPr>
            <w:t xml:space="preserve"> of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NUMPAGES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3</w:t>
          </w:r>
          <w:r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2150" w:type="dxa"/>
          <w:vMerge/>
          <w:shd w:val="clear" w:color="auto" w:fill="auto"/>
          <w:vAlign w:val="center"/>
        </w:tcPr>
        <w:p w14:paraId="386A18EA" w14:textId="77777777" w:rsidR="004D5307" w:rsidRDefault="004D5307" w:rsidP="002A0F89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DE6410F" w14:textId="77777777" w:rsidR="004D5307" w:rsidRDefault="004D5307" w:rsidP="002A0F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C4442FD"/>
    <w:multiLevelType w:val="multilevel"/>
    <w:tmpl w:val="30941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4F"/>
    <w:multiLevelType w:val="hybridMultilevel"/>
    <w:tmpl w:val="3A8A5228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7" w15:restartNumberingAfterBreak="0">
    <w:nsid w:val="437E0307"/>
    <w:multiLevelType w:val="hybridMultilevel"/>
    <w:tmpl w:val="A64098E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153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53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0906E54"/>
    <w:multiLevelType w:val="hybridMultilevel"/>
    <w:tmpl w:val="1EF06526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024E9"/>
    <w:multiLevelType w:val="hybridMultilevel"/>
    <w:tmpl w:val="91D4061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654"/>
    <w:multiLevelType w:val="hybridMultilevel"/>
    <w:tmpl w:val="AD1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03CE2"/>
    <w:multiLevelType w:val="hybridMultilevel"/>
    <w:tmpl w:val="3D2E89D4"/>
    <w:lvl w:ilvl="0" w:tplc="96A24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02631">
    <w:abstractNumId w:val="1"/>
  </w:num>
  <w:num w:numId="2" w16cid:durableId="2064020032">
    <w:abstractNumId w:val="8"/>
  </w:num>
  <w:num w:numId="3" w16cid:durableId="714037969">
    <w:abstractNumId w:val="4"/>
  </w:num>
  <w:num w:numId="4" w16cid:durableId="443497608">
    <w:abstractNumId w:val="9"/>
  </w:num>
  <w:num w:numId="5" w16cid:durableId="1101991813">
    <w:abstractNumId w:val="6"/>
  </w:num>
  <w:num w:numId="6" w16cid:durableId="801659154">
    <w:abstractNumId w:val="5"/>
  </w:num>
  <w:num w:numId="7" w16cid:durableId="896282688">
    <w:abstractNumId w:val="3"/>
  </w:num>
  <w:num w:numId="8" w16cid:durableId="898786601">
    <w:abstractNumId w:val="7"/>
  </w:num>
  <w:num w:numId="9" w16cid:durableId="1408916478">
    <w:abstractNumId w:val="0"/>
  </w:num>
  <w:num w:numId="10" w16cid:durableId="1502348799">
    <w:abstractNumId w:val="2"/>
  </w:num>
  <w:num w:numId="11" w16cid:durableId="1306350991">
    <w:abstractNumId w:val="12"/>
  </w:num>
  <w:num w:numId="12" w16cid:durableId="1841701306">
    <w:abstractNumId w:val="10"/>
  </w:num>
  <w:num w:numId="13" w16cid:durableId="3588250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2610"/>
    <w:rsid w:val="000230F4"/>
    <w:rsid w:val="00023171"/>
    <w:rsid w:val="00024EE8"/>
    <w:rsid w:val="0003306D"/>
    <w:rsid w:val="00042A4A"/>
    <w:rsid w:val="00057622"/>
    <w:rsid w:val="00073999"/>
    <w:rsid w:val="00074208"/>
    <w:rsid w:val="00080E9B"/>
    <w:rsid w:val="000930C5"/>
    <w:rsid w:val="00097329"/>
    <w:rsid w:val="000A3700"/>
    <w:rsid w:val="000A4BD9"/>
    <w:rsid w:val="000C3D3A"/>
    <w:rsid w:val="000C3EBB"/>
    <w:rsid w:val="000F693F"/>
    <w:rsid w:val="00103B1D"/>
    <w:rsid w:val="00105806"/>
    <w:rsid w:val="0011404D"/>
    <w:rsid w:val="00124F3A"/>
    <w:rsid w:val="0019244E"/>
    <w:rsid w:val="001B1748"/>
    <w:rsid w:val="001F0FB4"/>
    <w:rsid w:val="001F5EAB"/>
    <w:rsid w:val="0020624A"/>
    <w:rsid w:val="00217010"/>
    <w:rsid w:val="002248FC"/>
    <w:rsid w:val="00233246"/>
    <w:rsid w:val="00253B64"/>
    <w:rsid w:val="00263017"/>
    <w:rsid w:val="00265E86"/>
    <w:rsid w:val="00275433"/>
    <w:rsid w:val="00276EBB"/>
    <w:rsid w:val="00295F8D"/>
    <w:rsid w:val="002A0F89"/>
    <w:rsid w:val="002A4286"/>
    <w:rsid w:val="002B52F3"/>
    <w:rsid w:val="002C3B70"/>
    <w:rsid w:val="002E2CBD"/>
    <w:rsid w:val="002E7BB9"/>
    <w:rsid w:val="00311477"/>
    <w:rsid w:val="003175E0"/>
    <w:rsid w:val="00320076"/>
    <w:rsid w:val="00324D60"/>
    <w:rsid w:val="00326AC0"/>
    <w:rsid w:val="00340BAC"/>
    <w:rsid w:val="0034148A"/>
    <w:rsid w:val="00342B51"/>
    <w:rsid w:val="00343A96"/>
    <w:rsid w:val="003536A6"/>
    <w:rsid w:val="00364853"/>
    <w:rsid w:val="0036756C"/>
    <w:rsid w:val="003710D5"/>
    <w:rsid w:val="0037352A"/>
    <w:rsid w:val="003772FA"/>
    <w:rsid w:val="00380852"/>
    <w:rsid w:val="003927CB"/>
    <w:rsid w:val="00392958"/>
    <w:rsid w:val="003B01BB"/>
    <w:rsid w:val="003C68C1"/>
    <w:rsid w:val="003D2918"/>
    <w:rsid w:val="003D3751"/>
    <w:rsid w:val="003E4283"/>
    <w:rsid w:val="003F4322"/>
    <w:rsid w:val="0040465F"/>
    <w:rsid w:val="00412098"/>
    <w:rsid w:val="00424588"/>
    <w:rsid w:val="00437736"/>
    <w:rsid w:val="00440406"/>
    <w:rsid w:val="00460707"/>
    <w:rsid w:val="00462B84"/>
    <w:rsid w:val="004638E4"/>
    <w:rsid w:val="00473073"/>
    <w:rsid w:val="00475EB9"/>
    <w:rsid w:val="0047731F"/>
    <w:rsid w:val="004A76D8"/>
    <w:rsid w:val="004B2A70"/>
    <w:rsid w:val="004C01F0"/>
    <w:rsid w:val="004D5307"/>
    <w:rsid w:val="004D7C35"/>
    <w:rsid w:val="004D7F24"/>
    <w:rsid w:val="004E362C"/>
    <w:rsid w:val="004E462E"/>
    <w:rsid w:val="004F1037"/>
    <w:rsid w:val="004F4051"/>
    <w:rsid w:val="00506C20"/>
    <w:rsid w:val="00545E01"/>
    <w:rsid w:val="00546366"/>
    <w:rsid w:val="00552FFB"/>
    <w:rsid w:val="005535B3"/>
    <w:rsid w:val="005658F1"/>
    <w:rsid w:val="00585F4C"/>
    <w:rsid w:val="005914A3"/>
    <w:rsid w:val="00596BF6"/>
    <w:rsid w:val="005A1568"/>
    <w:rsid w:val="005B245A"/>
    <w:rsid w:val="005C2E38"/>
    <w:rsid w:val="005D7600"/>
    <w:rsid w:val="005E24BB"/>
    <w:rsid w:val="005F6490"/>
    <w:rsid w:val="005F7244"/>
    <w:rsid w:val="006012FD"/>
    <w:rsid w:val="0060268B"/>
    <w:rsid w:val="00610C10"/>
    <w:rsid w:val="00611472"/>
    <w:rsid w:val="00615A37"/>
    <w:rsid w:val="00625D67"/>
    <w:rsid w:val="00633FA8"/>
    <w:rsid w:val="00634A0D"/>
    <w:rsid w:val="00643DDD"/>
    <w:rsid w:val="006611CA"/>
    <w:rsid w:val="00672A70"/>
    <w:rsid w:val="006736D4"/>
    <w:rsid w:val="006B07B4"/>
    <w:rsid w:val="006B3123"/>
    <w:rsid w:val="006D296E"/>
    <w:rsid w:val="006D42C9"/>
    <w:rsid w:val="007077FF"/>
    <w:rsid w:val="00712003"/>
    <w:rsid w:val="0073027D"/>
    <w:rsid w:val="00733B9E"/>
    <w:rsid w:val="00740483"/>
    <w:rsid w:val="00754FEF"/>
    <w:rsid w:val="0077351D"/>
    <w:rsid w:val="00777089"/>
    <w:rsid w:val="00795813"/>
    <w:rsid w:val="00796B3A"/>
    <w:rsid w:val="007B7AE6"/>
    <w:rsid w:val="007C27CC"/>
    <w:rsid w:val="007C32DF"/>
    <w:rsid w:val="007C667B"/>
    <w:rsid w:val="00801607"/>
    <w:rsid w:val="00816CF2"/>
    <w:rsid w:val="008202C5"/>
    <w:rsid w:val="0083399C"/>
    <w:rsid w:val="0086314F"/>
    <w:rsid w:val="008654E9"/>
    <w:rsid w:val="00874688"/>
    <w:rsid w:val="00891B8F"/>
    <w:rsid w:val="00892B5B"/>
    <w:rsid w:val="008A0FE9"/>
    <w:rsid w:val="008B0232"/>
    <w:rsid w:val="008B1228"/>
    <w:rsid w:val="008B3CEF"/>
    <w:rsid w:val="008B5E95"/>
    <w:rsid w:val="00906CB0"/>
    <w:rsid w:val="009102A6"/>
    <w:rsid w:val="009105EA"/>
    <w:rsid w:val="00922923"/>
    <w:rsid w:val="009274F8"/>
    <w:rsid w:val="00931D47"/>
    <w:rsid w:val="00973D0B"/>
    <w:rsid w:val="00974252"/>
    <w:rsid w:val="009A1260"/>
    <w:rsid w:val="009A4AE7"/>
    <w:rsid w:val="009B365B"/>
    <w:rsid w:val="009B6AC0"/>
    <w:rsid w:val="009C3FFE"/>
    <w:rsid w:val="009D4CAF"/>
    <w:rsid w:val="009E6222"/>
    <w:rsid w:val="009E64EA"/>
    <w:rsid w:val="009F2B3C"/>
    <w:rsid w:val="00A02F2D"/>
    <w:rsid w:val="00A172C8"/>
    <w:rsid w:val="00A4279D"/>
    <w:rsid w:val="00A77120"/>
    <w:rsid w:val="00A93E0F"/>
    <w:rsid w:val="00AC2884"/>
    <w:rsid w:val="00AE263B"/>
    <w:rsid w:val="00B05D8E"/>
    <w:rsid w:val="00B14BB0"/>
    <w:rsid w:val="00B209AB"/>
    <w:rsid w:val="00B3716F"/>
    <w:rsid w:val="00B67876"/>
    <w:rsid w:val="00B91A05"/>
    <w:rsid w:val="00BB52DD"/>
    <w:rsid w:val="00BF10F9"/>
    <w:rsid w:val="00BF442F"/>
    <w:rsid w:val="00BF78AE"/>
    <w:rsid w:val="00C03356"/>
    <w:rsid w:val="00C03ADA"/>
    <w:rsid w:val="00C062A7"/>
    <w:rsid w:val="00C0683A"/>
    <w:rsid w:val="00C079E8"/>
    <w:rsid w:val="00C123A0"/>
    <w:rsid w:val="00C258A9"/>
    <w:rsid w:val="00C26792"/>
    <w:rsid w:val="00C41CFF"/>
    <w:rsid w:val="00C4433F"/>
    <w:rsid w:val="00C52577"/>
    <w:rsid w:val="00C646DC"/>
    <w:rsid w:val="00C7247E"/>
    <w:rsid w:val="00C80175"/>
    <w:rsid w:val="00CA661A"/>
    <w:rsid w:val="00CB4D88"/>
    <w:rsid w:val="00CC532E"/>
    <w:rsid w:val="00CD0FD3"/>
    <w:rsid w:val="00CD3241"/>
    <w:rsid w:val="00CE1585"/>
    <w:rsid w:val="00D130ED"/>
    <w:rsid w:val="00D152D6"/>
    <w:rsid w:val="00D26C5F"/>
    <w:rsid w:val="00D82EA3"/>
    <w:rsid w:val="00D96B3B"/>
    <w:rsid w:val="00D96CFF"/>
    <w:rsid w:val="00DB1116"/>
    <w:rsid w:val="00DB6607"/>
    <w:rsid w:val="00DC77C5"/>
    <w:rsid w:val="00DD48F1"/>
    <w:rsid w:val="00DD7008"/>
    <w:rsid w:val="00DE294D"/>
    <w:rsid w:val="00DF1113"/>
    <w:rsid w:val="00DF2F75"/>
    <w:rsid w:val="00DF5E11"/>
    <w:rsid w:val="00E020B7"/>
    <w:rsid w:val="00E10C6B"/>
    <w:rsid w:val="00E123E1"/>
    <w:rsid w:val="00E24EEE"/>
    <w:rsid w:val="00E34C04"/>
    <w:rsid w:val="00E528A0"/>
    <w:rsid w:val="00E576CF"/>
    <w:rsid w:val="00E86F42"/>
    <w:rsid w:val="00E87F4A"/>
    <w:rsid w:val="00E9304A"/>
    <w:rsid w:val="00EA274E"/>
    <w:rsid w:val="00EA60AF"/>
    <w:rsid w:val="00EB7C7B"/>
    <w:rsid w:val="00EC695B"/>
    <w:rsid w:val="00F06D1C"/>
    <w:rsid w:val="00F23751"/>
    <w:rsid w:val="00F46D9F"/>
    <w:rsid w:val="00F5410F"/>
    <w:rsid w:val="00F60FE4"/>
    <w:rsid w:val="00F66902"/>
    <w:rsid w:val="00F97DA6"/>
    <w:rsid w:val="00FA17DD"/>
    <w:rsid w:val="00FA61FF"/>
    <w:rsid w:val="00FB171F"/>
    <w:rsid w:val="00FB3678"/>
    <w:rsid w:val="00FC53A2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FA619"/>
  <w14:defaultImageDpi w14:val="300"/>
  <w15:docId w15:val="{57815FEA-948C-0646-91BE-7710B45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A17DD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A17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A17DD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FA17DD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FA17DD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1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ListParagraph">
    <w:name w:val="List Paragraph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table" w:styleId="PlainTable4">
    <w:name w:val="Plain Table 4"/>
    <w:basedOn w:val="TableNormal"/>
    <w:rsid w:val="0002317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71"/>
    <w:semiHidden/>
    <w:rsid w:val="00C03ADA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A17D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A17DD"/>
    <w:rPr>
      <w:rFonts w:ascii="Arial" w:hAnsi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A17DD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FA17DD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FA17DD"/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autoRedefine/>
    <w:rsid w:val="00FA17DD"/>
    <w:pPr>
      <w:numPr>
        <w:numId w:val="9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FA17DD"/>
    <w:pPr>
      <w:ind w:left="720"/>
      <w:contextualSpacing/>
    </w:pPr>
  </w:style>
  <w:style w:type="paragraph" w:customStyle="1" w:styleId="Indentwithtabs">
    <w:name w:val="Indent with tabs"/>
    <w:basedOn w:val="Normal"/>
    <w:rsid w:val="00FA17DD"/>
    <w:pPr>
      <w:numPr>
        <w:numId w:val="10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FA17DD"/>
    <w:pPr>
      <w:numPr>
        <w:ilvl w:val="1"/>
        <w:numId w:val="10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table" w:styleId="PlainTable5">
    <w:name w:val="Plain Table 5"/>
    <w:basedOn w:val="TableNormal"/>
    <w:rsid w:val="00FA17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FA17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qFormat/>
    <w:rsid w:val="00FA17DD"/>
    <w:rPr>
      <w:i/>
      <w:iCs/>
    </w:rPr>
  </w:style>
  <w:style w:type="paragraph" w:customStyle="1" w:styleId="Default">
    <w:name w:val="Default"/>
    <w:rsid w:val="00105806"/>
    <w:pPr>
      <w:widowControl w:val="0"/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65AC8-6E1B-7147-ACDD-59356691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5930</Characters>
  <Application>Microsoft Office Word</Application>
  <DocSecurity>0</DocSecurity>
  <Lines>116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H3ProductSummary</vt:lpstr>
    </vt:vector>
  </TitlesOfParts>
  <Manager/>
  <Company>Oregon Tilth</Company>
  <LinksUpToDate>false</LinksUpToDate>
  <CharactersWithSpaces>6988</CharactersWithSpaces>
  <SharedDoc>false</SharedDoc>
  <HyperlinkBase/>
  <HLinks>
    <vt:vector size="24" baseType="variant">
      <vt:variant>
        <vt:i4>5439505</vt:i4>
      </vt:variant>
      <vt:variant>
        <vt:i4>264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H3ProductSummary</dc:title>
  <dc:subject/>
  <dc:creator>Oregon Tilth</dc:creator>
  <cp:keywords/>
  <dc:description/>
  <cp:lastModifiedBy>Joel Borjesson</cp:lastModifiedBy>
  <cp:revision>2</cp:revision>
  <cp:lastPrinted>2020-09-28T13:16:00Z</cp:lastPrinted>
  <dcterms:created xsi:type="dcterms:W3CDTF">2023-09-14T17:03:00Z</dcterms:created>
  <dcterms:modified xsi:type="dcterms:W3CDTF">2023-09-14T17:03:00Z</dcterms:modified>
  <cp:category/>
</cp:coreProperties>
</file>