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995A" w14:textId="48980201" w:rsidR="00A11CCC" w:rsidRPr="00065248" w:rsidRDefault="00065248" w:rsidP="000E790D">
      <w:pPr>
        <w:spacing w:before="60"/>
        <w:ind w:left="270" w:right="-18" w:hanging="270"/>
        <w:rPr>
          <w:rFonts w:asciiTheme="minorHAnsi" w:hAnsiTheme="minorHAnsi" w:cstheme="minorHAnsi"/>
          <w:sz w:val="20"/>
          <w:szCs w:val="20"/>
        </w:rPr>
      </w:pPr>
      <w:r w:rsidRPr="00065248">
        <w:rPr>
          <w:rFonts w:asciiTheme="minorHAnsi" w:hAnsiTheme="minorHAnsi" w:cstheme="minorHAnsi"/>
          <w:b/>
          <w:bCs/>
          <w:sz w:val="20"/>
          <w:szCs w:val="20"/>
        </w:rPr>
        <w:t>What:</w:t>
      </w:r>
      <w:r w:rsidR="000230F4" w:rsidRPr="00065248">
        <w:rPr>
          <w:rFonts w:asciiTheme="minorHAnsi" w:hAnsiTheme="minorHAnsi" w:cstheme="minorHAnsi"/>
          <w:sz w:val="20"/>
          <w:szCs w:val="20"/>
        </w:rPr>
        <w:t xml:space="preserve"> </w:t>
      </w:r>
      <w:r w:rsidR="000E790D" w:rsidRPr="00065248">
        <w:rPr>
          <w:rFonts w:asciiTheme="minorHAnsi" w:hAnsiTheme="minorHAnsi" w:cstheme="minorHAnsi"/>
          <w:sz w:val="20"/>
          <w:szCs w:val="20"/>
        </w:rPr>
        <w:t>This form is for warehouses or storage facilities that do not maintain their own organic certification, but are storing products</w:t>
      </w:r>
      <w:r w:rsidR="00011DA6" w:rsidRPr="00065248">
        <w:rPr>
          <w:rFonts w:asciiTheme="minorHAnsi" w:hAnsiTheme="minorHAnsi" w:cstheme="minorHAnsi"/>
          <w:sz w:val="20"/>
          <w:szCs w:val="20"/>
        </w:rPr>
        <w:t>, packaging,</w:t>
      </w:r>
      <w:r w:rsidR="000E790D" w:rsidRPr="00065248">
        <w:rPr>
          <w:rFonts w:asciiTheme="minorHAnsi" w:hAnsiTheme="minorHAnsi" w:cstheme="minorHAnsi"/>
          <w:sz w:val="20"/>
          <w:szCs w:val="20"/>
        </w:rPr>
        <w:t xml:space="preserve"> or ingredients</w:t>
      </w:r>
      <w:r w:rsidR="00926A08" w:rsidRPr="00065248">
        <w:rPr>
          <w:rFonts w:asciiTheme="minorHAnsi" w:hAnsiTheme="minorHAnsi" w:cstheme="minorHAnsi"/>
          <w:sz w:val="20"/>
          <w:szCs w:val="20"/>
        </w:rPr>
        <w:t xml:space="preserve"> for companies certified by Oregon Tilth (OTCO)</w:t>
      </w:r>
      <w:r w:rsidR="000E790D" w:rsidRPr="00065248">
        <w:rPr>
          <w:rFonts w:asciiTheme="minorHAnsi" w:hAnsiTheme="minorHAnsi" w:cstheme="minorHAnsi"/>
          <w:sz w:val="20"/>
          <w:szCs w:val="20"/>
        </w:rPr>
        <w:t xml:space="preserve">. </w:t>
      </w:r>
    </w:p>
    <w:p w14:paraId="4B9944A8" w14:textId="5B656816" w:rsidR="000E790D" w:rsidRPr="00065248" w:rsidRDefault="00065248" w:rsidP="000E790D">
      <w:pPr>
        <w:spacing w:before="60"/>
        <w:ind w:left="270" w:right="-18" w:hanging="270"/>
        <w:rPr>
          <w:rFonts w:asciiTheme="minorHAnsi" w:hAnsiTheme="minorHAnsi" w:cstheme="minorHAnsi"/>
          <w:sz w:val="20"/>
          <w:szCs w:val="20"/>
        </w:rPr>
      </w:pPr>
      <w:r w:rsidRPr="00065248">
        <w:rPr>
          <w:rFonts w:asciiTheme="minorHAnsi" w:hAnsiTheme="minorHAnsi" w:cstheme="minorHAnsi"/>
          <w:b/>
          <w:bCs/>
          <w:sz w:val="20"/>
          <w:szCs w:val="20"/>
        </w:rPr>
        <w:t>Who:</w:t>
      </w:r>
      <w:r w:rsidRPr="00065248">
        <w:rPr>
          <w:rFonts w:asciiTheme="minorHAnsi" w:hAnsiTheme="minorHAnsi" w:cstheme="minorHAnsi"/>
          <w:sz w:val="20"/>
          <w:szCs w:val="20"/>
        </w:rPr>
        <w:t xml:space="preserve"> </w:t>
      </w:r>
      <w:r w:rsidR="000E790D" w:rsidRPr="00065248">
        <w:rPr>
          <w:rFonts w:asciiTheme="minorHAnsi" w:hAnsiTheme="minorHAnsi" w:cstheme="minorHAnsi"/>
          <w:sz w:val="20"/>
          <w:szCs w:val="20"/>
        </w:rPr>
        <w:t xml:space="preserve">The manager or </w:t>
      </w:r>
      <w:r w:rsidR="000E790D" w:rsidRPr="00065248">
        <w:rPr>
          <w:rFonts w:asciiTheme="minorHAnsi" w:hAnsiTheme="minorHAnsi" w:cstheme="minorHAnsi"/>
          <w:b/>
          <w:bCs/>
          <w:sz w:val="20"/>
          <w:szCs w:val="20"/>
        </w:rPr>
        <w:t>authorized representative</w:t>
      </w:r>
      <w:r w:rsidR="000E790D" w:rsidRPr="00065248">
        <w:rPr>
          <w:rFonts w:asciiTheme="minorHAnsi" w:hAnsiTheme="minorHAnsi" w:cstheme="minorHAnsi"/>
          <w:sz w:val="20"/>
          <w:szCs w:val="20"/>
        </w:rPr>
        <w:t xml:space="preserve"> of the warehouse/storage facility must answer the questions below. </w:t>
      </w:r>
    </w:p>
    <w:p w14:paraId="1530F4AE" w14:textId="5614D636" w:rsidR="00CB1E9C" w:rsidRPr="00065248" w:rsidRDefault="00A11CCC" w:rsidP="00A11CCC">
      <w:pPr>
        <w:spacing w:before="60"/>
        <w:ind w:left="270" w:right="-18" w:hanging="270"/>
        <w:rPr>
          <w:rFonts w:asciiTheme="minorHAnsi" w:hAnsiTheme="minorHAnsi" w:cstheme="minorHAnsi"/>
          <w:sz w:val="20"/>
          <w:szCs w:val="20"/>
        </w:rPr>
      </w:pPr>
      <w:r w:rsidRPr="00065248">
        <w:rPr>
          <w:rFonts w:ascii="Arial" w:hAnsi="Arial" w:cs="Arial"/>
          <w:sz w:val="20"/>
          <w:szCs w:val="20"/>
        </w:rPr>
        <w:t>►</w:t>
      </w:r>
      <w:r w:rsidRPr="00065248">
        <w:rPr>
          <w:rFonts w:asciiTheme="minorHAnsi" w:hAnsiTheme="minorHAnsi" w:cstheme="minorHAnsi"/>
          <w:sz w:val="20"/>
          <w:szCs w:val="20"/>
        </w:rPr>
        <w:t xml:space="preserve"> Copies of the </w:t>
      </w:r>
      <w:r w:rsidR="00E53478">
        <w:rPr>
          <w:rFonts w:asciiTheme="minorHAnsi" w:hAnsiTheme="minorHAnsi" w:cstheme="minorHAnsi"/>
          <w:sz w:val="20"/>
          <w:szCs w:val="20"/>
        </w:rPr>
        <w:t xml:space="preserve">Independent </w:t>
      </w:r>
      <w:r w:rsidR="004200EE">
        <w:rPr>
          <w:rFonts w:asciiTheme="minorHAnsi" w:hAnsiTheme="minorHAnsi" w:cstheme="minorHAnsi"/>
          <w:sz w:val="20"/>
          <w:szCs w:val="20"/>
        </w:rPr>
        <w:t xml:space="preserve">&amp; Off-Site </w:t>
      </w:r>
      <w:r w:rsidR="00E53478">
        <w:rPr>
          <w:rFonts w:asciiTheme="minorHAnsi" w:hAnsiTheme="minorHAnsi" w:cstheme="minorHAnsi"/>
          <w:sz w:val="20"/>
          <w:szCs w:val="20"/>
        </w:rPr>
        <w:t xml:space="preserve">Storage </w:t>
      </w:r>
      <w:r w:rsidRPr="00065248">
        <w:rPr>
          <w:rFonts w:asciiTheme="minorHAnsi" w:hAnsiTheme="minorHAnsi" w:cstheme="minorHAnsi"/>
          <w:sz w:val="20"/>
          <w:szCs w:val="20"/>
        </w:rPr>
        <w:t xml:space="preserve">(this form) must be kept by both the OTCO certified operation and the </w:t>
      </w:r>
      <w:r w:rsidR="000E790D" w:rsidRPr="00065248">
        <w:rPr>
          <w:rFonts w:asciiTheme="minorHAnsi" w:hAnsiTheme="minorHAnsi" w:cstheme="minorHAnsi"/>
          <w:sz w:val="20"/>
          <w:szCs w:val="20"/>
        </w:rPr>
        <w:t>warehouse/</w:t>
      </w:r>
      <w:r w:rsidRPr="00065248">
        <w:rPr>
          <w:rFonts w:asciiTheme="minorHAnsi" w:hAnsiTheme="minorHAnsi" w:cstheme="minorHAnsi"/>
          <w:sz w:val="20"/>
          <w:szCs w:val="20"/>
        </w:rPr>
        <w:t xml:space="preserve">storage facility. </w:t>
      </w:r>
    </w:p>
    <w:p w14:paraId="122768AB" w14:textId="77777777" w:rsidR="00A11CCC" w:rsidRPr="006B2736" w:rsidRDefault="00A11CCC" w:rsidP="00A11CCC">
      <w:pPr>
        <w:spacing w:before="60"/>
        <w:ind w:left="270" w:right="-18" w:hanging="270"/>
        <w:rPr>
          <w:rFonts w:ascii="Calibri" w:hAnsi="Calibri" w:cs="Arial"/>
          <w:sz w:val="20"/>
          <w:szCs w:val="20"/>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0230F4" w:rsidRPr="00F15991" w14:paraId="186E1604" w14:textId="77777777" w:rsidTr="00041B94">
        <w:trPr>
          <w:trHeight w:val="648"/>
        </w:trPr>
        <w:tc>
          <w:tcPr>
            <w:tcW w:w="10872" w:type="dxa"/>
            <w:shd w:val="clear" w:color="auto" w:fill="D9D9D9"/>
          </w:tcPr>
          <w:p w14:paraId="0CE7171B" w14:textId="5AD6363F" w:rsidR="000230F4" w:rsidRPr="00A11CCC" w:rsidRDefault="00285C7E" w:rsidP="00A11CCC">
            <w:pPr>
              <w:spacing w:before="60"/>
              <w:ind w:right="72"/>
              <w:rPr>
                <w:rFonts w:ascii="Calibri" w:hAnsi="Calibri" w:cs="Arial"/>
                <w:sz w:val="20"/>
                <w:szCs w:val="20"/>
              </w:rPr>
            </w:pPr>
            <w:r w:rsidRPr="00174840">
              <w:rPr>
                <w:rFonts w:ascii="Calibri" w:hAnsi="Calibri" w:cs="Arial"/>
                <w:b/>
                <w:bCs/>
                <w:sz w:val="20"/>
                <w:szCs w:val="20"/>
              </w:rPr>
              <w:t>NOP</w:t>
            </w:r>
            <w:r>
              <w:rPr>
                <w:rFonts w:ascii="Calibri" w:hAnsi="Calibri" w:cs="Arial"/>
                <w:sz w:val="20"/>
                <w:szCs w:val="20"/>
              </w:rPr>
              <w:t xml:space="preserve"> </w:t>
            </w:r>
            <w:r>
              <w:rPr>
                <w:rFonts w:ascii="Calibri" w:hAnsi="Calibri" w:cs="Calibri"/>
                <w:b/>
                <w:bCs/>
                <w:color w:val="000000"/>
                <w:sz w:val="20"/>
                <w:szCs w:val="20"/>
              </w:rPr>
              <w:t>§205.101</w:t>
            </w:r>
            <w:r w:rsidR="00A11CCC" w:rsidRPr="002F434E">
              <w:rPr>
                <w:rFonts w:ascii="Calibri" w:hAnsi="Calibri" w:cs="Arial"/>
                <w:sz w:val="20"/>
                <w:szCs w:val="20"/>
              </w:rPr>
              <w:t xml:space="preserve"> allows organic operations to store products at non-certified facilities </w:t>
            </w:r>
            <w:proofErr w:type="gramStart"/>
            <w:r w:rsidR="00A11CCC" w:rsidRPr="002F434E">
              <w:rPr>
                <w:rFonts w:ascii="Calibri" w:hAnsi="Calibri" w:cs="Arial"/>
                <w:sz w:val="20"/>
                <w:szCs w:val="20"/>
              </w:rPr>
              <w:t>as long as</w:t>
            </w:r>
            <w:proofErr w:type="gramEnd"/>
            <w:r w:rsidR="00A11CCC" w:rsidRPr="002F434E">
              <w:rPr>
                <w:rFonts w:ascii="Calibri" w:hAnsi="Calibri" w:cs="Arial"/>
                <w:sz w:val="20"/>
                <w:szCs w:val="20"/>
              </w:rPr>
              <w:t xml:space="preserve"> </w:t>
            </w:r>
            <w:r>
              <w:rPr>
                <w:rFonts w:ascii="Calibri" w:hAnsi="Calibri" w:cs="Arial"/>
                <w:sz w:val="20"/>
                <w:szCs w:val="20"/>
              </w:rPr>
              <w:t xml:space="preserve">the </w:t>
            </w:r>
            <w:r w:rsidR="00A11CCC" w:rsidRPr="002F434E">
              <w:rPr>
                <w:rFonts w:ascii="Calibri" w:hAnsi="Calibri" w:cs="Arial"/>
                <w:sz w:val="20"/>
                <w:szCs w:val="20"/>
              </w:rPr>
              <w:t xml:space="preserve">products </w:t>
            </w:r>
            <w:r>
              <w:rPr>
                <w:rFonts w:ascii="Calibri" w:hAnsi="Calibri" w:cs="Arial"/>
                <w:sz w:val="20"/>
                <w:szCs w:val="20"/>
              </w:rPr>
              <w:t>enclosed in a sealed, tamper-evident</w:t>
            </w:r>
            <w:r w:rsidRPr="002F434E">
              <w:rPr>
                <w:rFonts w:ascii="Calibri" w:hAnsi="Calibri" w:cs="Arial"/>
                <w:sz w:val="20"/>
                <w:szCs w:val="20"/>
              </w:rPr>
              <w:t xml:space="preserve"> </w:t>
            </w:r>
            <w:r w:rsidR="00A11CCC" w:rsidRPr="002F434E">
              <w:rPr>
                <w:rFonts w:ascii="Calibri" w:hAnsi="Calibri" w:cs="Arial"/>
                <w:sz w:val="20"/>
                <w:szCs w:val="20"/>
              </w:rPr>
              <w:t xml:space="preserve">package or </w:t>
            </w:r>
            <w:r>
              <w:rPr>
                <w:rFonts w:ascii="Calibri" w:hAnsi="Calibri" w:cs="Arial"/>
                <w:sz w:val="20"/>
                <w:szCs w:val="20"/>
              </w:rPr>
              <w:t>container</w:t>
            </w:r>
            <w:r w:rsidRPr="002F434E">
              <w:rPr>
                <w:rFonts w:ascii="Calibri" w:hAnsi="Calibri" w:cs="Arial"/>
                <w:sz w:val="20"/>
                <w:szCs w:val="20"/>
              </w:rPr>
              <w:t xml:space="preserve"> </w:t>
            </w:r>
            <w:r w:rsidR="00A11CCC" w:rsidRPr="002F434E">
              <w:rPr>
                <w:rFonts w:ascii="Calibri" w:hAnsi="Calibri" w:cs="Arial"/>
                <w:sz w:val="20"/>
                <w:szCs w:val="20"/>
              </w:rPr>
              <w:t>prior to being received or acquired, the organic products remain in the same package or container, and the products are not repacked or re-labeled while in the control of the storage operation.</w:t>
            </w:r>
          </w:p>
        </w:tc>
      </w:tr>
    </w:tbl>
    <w:p w14:paraId="524F5B90" w14:textId="77777777" w:rsidR="00A11CCC" w:rsidRDefault="00A11CCC" w:rsidP="00A11CCC">
      <w:pPr>
        <w:spacing w:before="60"/>
        <w:ind w:right="72"/>
        <w:rPr>
          <w:rFonts w:ascii="Calibri" w:hAnsi="Calibri" w:cs="Arial"/>
          <w:b/>
          <w:sz w:val="20"/>
          <w:szCs w:val="20"/>
        </w:rPr>
      </w:pPr>
    </w:p>
    <w:tbl>
      <w:tblPr>
        <w:tblStyle w:val="TableGrid"/>
        <w:tblW w:w="0" w:type="auto"/>
        <w:tblLook w:val="04A0" w:firstRow="1" w:lastRow="0" w:firstColumn="1" w:lastColumn="0" w:noHBand="0" w:noVBand="1"/>
      </w:tblPr>
      <w:tblGrid>
        <w:gridCol w:w="2487"/>
        <w:gridCol w:w="7267"/>
      </w:tblGrid>
      <w:tr w:rsidR="00285C7E" w14:paraId="2EB4FBBB" w14:textId="77777777" w:rsidTr="00174840">
        <w:trPr>
          <w:trHeight w:val="78"/>
        </w:trPr>
        <w:tc>
          <w:tcPr>
            <w:tcW w:w="2487" w:type="dxa"/>
            <w:tcBorders>
              <w:top w:val="nil"/>
              <w:left w:val="nil"/>
              <w:bottom w:val="nil"/>
              <w:right w:val="nil"/>
            </w:tcBorders>
          </w:tcPr>
          <w:p w14:paraId="2467DDD1" w14:textId="665E7977" w:rsidR="00285C7E" w:rsidRDefault="00285C7E" w:rsidP="004452D7">
            <w:pPr>
              <w:spacing w:before="60"/>
              <w:ind w:left="-111" w:right="72"/>
              <w:rPr>
                <w:rFonts w:ascii="Calibri" w:hAnsi="Calibri" w:cs="Arial"/>
                <w:b/>
                <w:sz w:val="20"/>
                <w:szCs w:val="20"/>
              </w:rPr>
            </w:pPr>
            <w:r>
              <w:rPr>
                <w:rFonts w:ascii="Calibri" w:hAnsi="Calibri" w:cs="Arial"/>
                <w:b/>
                <w:sz w:val="20"/>
                <w:szCs w:val="20"/>
              </w:rPr>
              <w:t xml:space="preserve">OTCO OPERATION NAME: </w:t>
            </w:r>
          </w:p>
        </w:tc>
        <w:tc>
          <w:tcPr>
            <w:tcW w:w="7267" w:type="dxa"/>
            <w:tcBorders>
              <w:top w:val="nil"/>
              <w:left w:val="nil"/>
              <w:bottom w:val="single" w:sz="4" w:space="0" w:color="auto"/>
              <w:right w:val="nil"/>
            </w:tcBorders>
          </w:tcPr>
          <w:p w14:paraId="3FB570CB" w14:textId="74AEFA00" w:rsidR="00285C7E" w:rsidRDefault="00285C7E" w:rsidP="00A11CCC">
            <w:pPr>
              <w:spacing w:before="60"/>
              <w:ind w:right="72"/>
              <w:rPr>
                <w:rFonts w:ascii="Calibri" w:hAnsi="Calibri" w:cs="Arial"/>
                <w:b/>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DD69D3">
              <w:rPr>
                <w:rFonts w:ascii="Calibri" w:hAnsi="Calibri" w:cs="Arial"/>
                <w:b/>
                <w:noProof/>
                <w:sz w:val="20"/>
                <w:szCs w:val="20"/>
              </w:rPr>
              <w:t> </w:t>
            </w:r>
            <w:r w:rsidR="00DD69D3">
              <w:rPr>
                <w:rFonts w:ascii="Calibri" w:hAnsi="Calibri" w:cs="Arial"/>
                <w:b/>
                <w:noProof/>
                <w:sz w:val="20"/>
                <w:szCs w:val="20"/>
              </w:rPr>
              <w:t> </w:t>
            </w:r>
            <w:r w:rsidR="00DD69D3">
              <w:rPr>
                <w:rFonts w:ascii="Calibri" w:hAnsi="Calibri" w:cs="Arial"/>
                <w:b/>
                <w:noProof/>
                <w:sz w:val="20"/>
                <w:szCs w:val="20"/>
              </w:rPr>
              <w:t> </w:t>
            </w:r>
            <w:r w:rsidR="00DD69D3">
              <w:rPr>
                <w:rFonts w:ascii="Calibri" w:hAnsi="Calibri" w:cs="Arial"/>
                <w:b/>
                <w:noProof/>
                <w:sz w:val="20"/>
                <w:szCs w:val="20"/>
              </w:rPr>
              <w:t> </w:t>
            </w:r>
            <w:r w:rsidR="00DD69D3">
              <w:rPr>
                <w:rFonts w:ascii="Calibri" w:hAnsi="Calibri" w:cs="Arial"/>
                <w:b/>
                <w:noProof/>
                <w:sz w:val="20"/>
                <w:szCs w:val="20"/>
              </w:rPr>
              <w:t> </w:t>
            </w:r>
            <w:r w:rsidRPr="00A11CCC">
              <w:rPr>
                <w:rFonts w:ascii="Calibri" w:hAnsi="Calibri" w:cs="Arial"/>
                <w:b/>
                <w:sz w:val="20"/>
                <w:szCs w:val="20"/>
              </w:rPr>
              <w:fldChar w:fldCharType="end"/>
            </w:r>
          </w:p>
        </w:tc>
      </w:tr>
    </w:tbl>
    <w:p w14:paraId="557CFD20" w14:textId="77777777" w:rsidR="00285C7E" w:rsidRDefault="00285C7E" w:rsidP="00A11CCC">
      <w:pPr>
        <w:spacing w:before="60"/>
        <w:ind w:right="72"/>
        <w:rPr>
          <w:rFonts w:ascii="Calibri" w:hAnsi="Calibri" w:cs="Arial"/>
          <w:b/>
          <w:sz w:val="20"/>
          <w:szCs w:val="20"/>
        </w:rPr>
      </w:pPr>
    </w:p>
    <w:p w14:paraId="4978816C" w14:textId="34687E68" w:rsidR="00A11CCC" w:rsidRDefault="00A11CCC" w:rsidP="00DC0DF9">
      <w:pPr>
        <w:spacing w:before="60"/>
        <w:ind w:right="72"/>
        <w:rPr>
          <w:rFonts w:ascii="Calibri" w:hAnsi="Calibri" w:cs="Arial"/>
          <w:sz w:val="20"/>
          <w:szCs w:val="20"/>
        </w:rPr>
      </w:pPr>
      <w:r w:rsidRPr="002F434E">
        <w:rPr>
          <w:rFonts w:ascii="Calibri" w:hAnsi="Calibri" w:cs="Arial"/>
          <w:b/>
          <w:sz w:val="20"/>
          <w:szCs w:val="20"/>
        </w:rPr>
        <w:t>STORAGE LOCATION</w:t>
      </w:r>
      <w:r w:rsidR="00285C7E">
        <w:rPr>
          <w:rFonts w:ascii="Calibri" w:hAnsi="Calibri" w:cs="Arial"/>
          <w:b/>
          <w:sz w:val="20"/>
          <w:szCs w:val="20"/>
        </w:rPr>
        <w:t xml:space="preserve"> INFORMATION</w:t>
      </w:r>
    </w:p>
    <w:tbl>
      <w:tblPr>
        <w:tblpPr w:leftFromText="180" w:rightFromText="180" w:vertAnchor="text" w:horzAnchor="page" w:tblpX="1003" w:tblpY="124"/>
        <w:tblOverlap w:val="neve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08"/>
        <w:gridCol w:w="2555"/>
        <w:gridCol w:w="2559"/>
      </w:tblGrid>
      <w:tr w:rsidR="00A11CCC" w:rsidRPr="00A11CCC" w14:paraId="1E7100EC" w14:textId="77777777" w:rsidTr="00D73AA7">
        <w:trPr>
          <w:trHeight w:val="579"/>
        </w:trPr>
        <w:tc>
          <w:tcPr>
            <w:tcW w:w="5308" w:type="dxa"/>
            <w:tcBorders>
              <w:right w:val="nil"/>
            </w:tcBorders>
            <w:shd w:val="clear" w:color="auto" w:fill="auto"/>
            <w:vAlign w:val="center"/>
          </w:tcPr>
          <w:p w14:paraId="2F09EB78" w14:textId="2AC8546C" w:rsidR="00A11CCC" w:rsidRPr="006A01CC" w:rsidRDefault="00A11CCC" w:rsidP="006A01CC">
            <w:pPr>
              <w:pStyle w:val="BodyText"/>
              <w:numPr>
                <w:ilvl w:val="1"/>
                <w:numId w:val="0"/>
              </w:numPr>
              <w:spacing w:after="120"/>
              <w:ind w:right="-720"/>
              <w:jc w:val="left"/>
              <w:rPr>
                <w:rFonts w:ascii="Calibri" w:hAnsi="Calibri" w:cs="Arial"/>
                <w:b w:val="0"/>
                <w:sz w:val="20"/>
                <w:szCs w:val="20"/>
                <w:lang w:val="en-US"/>
              </w:rPr>
            </w:pPr>
            <w:r w:rsidRPr="00A11CCC">
              <w:rPr>
                <w:rFonts w:ascii="Calibri" w:hAnsi="Calibri" w:cs="Arial"/>
                <w:b w:val="0"/>
                <w:sz w:val="20"/>
                <w:szCs w:val="20"/>
              </w:rPr>
              <w:t xml:space="preserve">Name of </w:t>
            </w:r>
            <w:r w:rsidR="003E4A9C">
              <w:rPr>
                <w:rFonts w:ascii="Calibri" w:hAnsi="Calibri" w:cs="Arial"/>
                <w:b w:val="0"/>
                <w:sz w:val="20"/>
                <w:szCs w:val="20"/>
                <w:lang w:val="en-US"/>
              </w:rPr>
              <w:t>W</w:t>
            </w:r>
            <w:r w:rsidR="000E790D">
              <w:rPr>
                <w:rFonts w:ascii="Calibri" w:hAnsi="Calibri" w:cs="Arial"/>
                <w:b w:val="0"/>
                <w:sz w:val="20"/>
                <w:szCs w:val="20"/>
                <w:lang w:val="en-US"/>
              </w:rPr>
              <w:t>arehouse</w:t>
            </w:r>
            <w:r w:rsidRPr="00A11CCC">
              <w:rPr>
                <w:rFonts w:ascii="Calibri" w:hAnsi="Calibri" w:cs="Arial"/>
                <w:b w:val="0"/>
                <w:sz w:val="20"/>
                <w:szCs w:val="20"/>
              </w:rPr>
              <w:t xml:space="preserve">: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Pr="00A11CCC">
              <w:rPr>
                <w:rFonts w:ascii="Calibri" w:hAnsi="Calibri" w:cs="Arial"/>
                <w:b w:val="0"/>
                <w:sz w:val="20"/>
                <w:szCs w:val="20"/>
              </w:rPr>
              <w:fldChar w:fldCharType="end"/>
            </w:r>
          </w:p>
        </w:tc>
        <w:tc>
          <w:tcPr>
            <w:tcW w:w="5112" w:type="dxa"/>
            <w:gridSpan w:val="2"/>
            <w:tcBorders>
              <w:left w:val="nil"/>
            </w:tcBorders>
            <w:shd w:val="clear" w:color="auto" w:fill="auto"/>
            <w:vAlign w:val="center"/>
          </w:tcPr>
          <w:p w14:paraId="2A9B2F44" w14:textId="68A55898" w:rsidR="00A11CCC" w:rsidRPr="006A01CC" w:rsidRDefault="00A11CCC" w:rsidP="006A01CC">
            <w:pPr>
              <w:pStyle w:val="BodyText"/>
              <w:numPr>
                <w:ilvl w:val="1"/>
                <w:numId w:val="0"/>
              </w:numPr>
              <w:spacing w:after="120"/>
              <w:ind w:right="-720"/>
              <w:jc w:val="left"/>
              <w:rPr>
                <w:rFonts w:ascii="Calibri" w:hAnsi="Calibri" w:cs="Arial"/>
                <w:b w:val="0"/>
                <w:sz w:val="20"/>
                <w:szCs w:val="20"/>
                <w:lang w:val="en-US"/>
              </w:rPr>
            </w:pPr>
            <w:r w:rsidRPr="00A11CCC">
              <w:rPr>
                <w:rFonts w:ascii="Calibri" w:hAnsi="Calibri" w:cs="Arial"/>
                <w:b w:val="0"/>
                <w:sz w:val="20"/>
                <w:szCs w:val="20"/>
              </w:rPr>
              <w:t xml:space="preserve">Manager or Owner: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Pr="00A11CCC">
              <w:rPr>
                <w:rFonts w:ascii="Calibri" w:hAnsi="Calibri" w:cs="Arial"/>
                <w:b w:val="0"/>
                <w:sz w:val="20"/>
                <w:szCs w:val="20"/>
              </w:rPr>
              <w:fldChar w:fldCharType="end"/>
            </w:r>
          </w:p>
        </w:tc>
      </w:tr>
      <w:tr w:rsidR="00A11CCC" w:rsidRPr="00A11CCC" w14:paraId="3F28B9EF" w14:textId="77777777" w:rsidTr="00D73AA7">
        <w:trPr>
          <w:trHeight w:val="579"/>
        </w:trPr>
        <w:tc>
          <w:tcPr>
            <w:tcW w:w="5308" w:type="dxa"/>
            <w:tcBorders>
              <w:right w:val="nil"/>
            </w:tcBorders>
            <w:shd w:val="clear" w:color="auto" w:fill="auto"/>
            <w:vAlign w:val="center"/>
          </w:tcPr>
          <w:p w14:paraId="703D2091" w14:textId="2A9E61D7" w:rsidR="00A11CCC" w:rsidRPr="00A11CCC" w:rsidRDefault="00A11CCC" w:rsidP="006A01CC">
            <w:pPr>
              <w:pStyle w:val="BodyText"/>
              <w:numPr>
                <w:ilvl w:val="1"/>
                <w:numId w:val="0"/>
              </w:numPr>
              <w:spacing w:after="120"/>
              <w:ind w:right="-720"/>
              <w:jc w:val="left"/>
              <w:rPr>
                <w:rFonts w:ascii="Calibri" w:hAnsi="Calibri" w:cs="Arial"/>
                <w:b w:val="0"/>
                <w:sz w:val="20"/>
                <w:szCs w:val="20"/>
              </w:rPr>
            </w:pPr>
            <w:r w:rsidRPr="00A11CCC">
              <w:rPr>
                <w:rFonts w:ascii="Calibri" w:hAnsi="Calibri" w:cs="Arial"/>
                <w:b w:val="0"/>
                <w:sz w:val="20"/>
                <w:szCs w:val="20"/>
              </w:rPr>
              <w:t xml:space="preserve">Phone: </w:t>
            </w:r>
            <w:r w:rsidR="00C517D3" w:rsidRPr="00A11CCC">
              <w:rPr>
                <w:rFonts w:ascii="Calibri" w:hAnsi="Calibri" w:cs="Arial"/>
                <w:b w:val="0"/>
                <w:sz w:val="20"/>
                <w:szCs w:val="20"/>
              </w:rPr>
              <w:fldChar w:fldCharType="begin">
                <w:ffData>
                  <w:name w:val="Text50"/>
                  <w:enabled/>
                  <w:calcOnExit w:val="0"/>
                  <w:textInput/>
                </w:ffData>
              </w:fldChar>
            </w:r>
            <w:r w:rsidR="00C517D3" w:rsidRPr="00A11CCC">
              <w:rPr>
                <w:rFonts w:ascii="Calibri" w:hAnsi="Calibri" w:cs="Arial"/>
                <w:b w:val="0"/>
                <w:sz w:val="20"/>
                <w:szCs w:val="20"/>
              </w:rPr>
              <w:instrText xml:space="preserve"> FORMTEXT </w:instrText>
            </w:r>
            <w:r w:rsidR="00C517D3" w:rsidRPr="00A11CCC">
              <w:rPr>
                <w:rFonts w:ascii="Calibri" w:hAnsi="Calibri" w:cs="Arial"/>
                <w:b w:val="0"/>
                <w:sz w:val="20"/>
                <w:szCs w:val="20"/>
              </w:rPr>
            </w:r>
            <w:r w:rsidR="00C517D3" w:rsidRPr="00A11CCC">
              <w:rPr>
                <w:rFonts w:ascii="Calibri" w:hAnsi="Calibri" w:cs="Arial"/>
                <w:b w:val="0"/>
                <w:sz w:val="20"/>
                <w:szCs w:val="20"/>
              </w:rPr>
              <w:fldChar w:fldCharType="separate"/>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C517D3" w:rsidRPr="00A11CCC">
              <w:rPr>
                <w:rFonts w:ascii="Calibri" w:hAnsi="Calibri" w:cs="Arial"/>
                <w:b w:val="0"/>
                <w:sz w:val="20"/>
                <w:szCs w:val="20"/>
              </w:rPr>
              <w:fldChar w:fldCharType="end"/>
            </w:r>
          </w:p>
        </w:tc>
        <w:tc>
          <w:tcPr>
            <w:tcW w:w="5112" w:type="dxa"/>
            <w:gridSpan w:val="2"/>
            <w:tcBorders>
              <w:left w:val="nil"/>
            </w:tcBorders>
            <w:shd w:val="clear" w:color="auto" w:fill="auto"/>
            <w:vAlign w:val="center"/>
          </w:tcPr>
          <w:p w14:paraId="74175BC6" w14:textId="69DA5BF4" w:rsidR="00A11CCC" w:rsidRPr="00A11CCC" w:rsidRDefault="00A11CCC" w:rsidP="006A01CC">
            <w:pPr>
              <w:pStyle w:val="BodyText"/>
              <w:numPr>
                <w:ilvl w:val="1"/>
                <w:numId w:val="0"/>
              </w:numPr>
              <w:spacing w:after="120"/>
              <w:ind w:right="-720"/>
              <w:jc w:val="left"/>
              <w:rPr>
                <w:rFonts w:ascii="Calibri" w:hAnsi="Calibri" w:cs="Arial"/>
                <w:b w:val="0"/>
                <w:sz w:val="20"/>
                <w:szCs w:val="20"/>
              </w:rPr>
            </w:pPr>
            <w:r w:rsidRPr="00A11CCC">
              <w:rPr>
                <w:rFonts w:ascii="Calibri" w:hAnsi="Calibri" w:cs="Arial"/>
                <w:b w:val="0"/>
                <w:sz w:val="20"/>
                <w:szCs w:val="20"/>
              </w:rPr>
              <w:t xml:space="preserve">Fax: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Pr="00A11CCC">
              <w:rPr>
                <w:rFonts w:ascii="Calibri" w:hAnsi="Calibri" w:cs="Arial"/>
                <w:b w:val="0"/>
                <w:sz w:val="20"/>
                <w:szCs w:val="20"/>
              </w:rPr>
              <w:fldChar w:fldCharType="end"/>
            </w:r>
          </w:p>
        </w:tc>
      </w:tr>
      <w:tr w:rsidR="00A11CCC" w:rsidRPr="00A11CCC" w14:paraId="62F1D630" w14:textId="77777777" w:rsidTr="00D73AA7">
        <w:trPr>
          <w:trHeight w:val="579"/>
        </w:trPr>
        <w:tc>
          <w:tcPr>
            <w:tcW w:w="10422" w:type="dxa"/>
            <w:gridSpan w:val="3"/>
            <w:shd w:val="clear" w:color="auto" w:fill="auto"/>
            <w:vAlign w:val="center"/>
          </w:tcPr>
          <w:p w14:paraId="1871DB2C" w14:textId="0960AA7F" w:rsidR="00A11CCC" w:rsidRPr="00A11CCC" w:rsidRDefault="00A11CCC" w:rsidP="006A01CC">
            <w:pPr>
              <w:pStyle w:val="BodyText"/>
              <w:numPr>
                <w:ilvl w:val="1"/>
                <w:numId w:val="0"/>
              </w:numPr>
              <w:spacing w:after="120"/>
              <w:ind w:right="-720"/>
              <w:jc w:val="left"/>
              <w:rPr>
                <w:rFonts w:ascii="Calibri" w:hAnsi="Calibri" w:cs="Arial"/>
                <w:b w:val="0"/>
                <w:sz w:val="20"/>
                <w:szCs w:val="20"/>
              </w:rPr>
            </w:pPr>
            <w:r w:rsidRPr="00A11CCC">
              <w:rPr>
                <w:rFonts w:ascii="Calibri" w:hAnsi="Calibri" w:cs="Arial"/>
                <w:b w:val="0"/>
                <w:sz w:val="20"/>
                <w:szCs w:val="20"/>
              </w:rPr>
              <w:t xml:space="preserve">Email(s):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Pr="00A11CCC">
              <w:rPr>
                <w:rFonts w:ascii="Calibri" w:hAnsi="Calibri" w:cs="Arial"/>
                <w:b w:val="0"/>
                <w:sz w:val="20"/>
                <w:szCs w:val="20"/>
              </w:rPr>
              <w:fldChar w:fldCharType="end"/>
            </w:r>
          </w:p>
        </w:tc>
      </w:tr>
      <w:tr w:rsidR="00A11CCC" w:rsidRPr="00A11CCC" w14:paraId="12D6D45A" w14:textId="77777777" w:rsidTr="00D73AA7">
        <w:trPr>
          <w:trHeight w:val="579"/>
        </w:trPr>
        <w:tc>
          <w:tcPr>
            <w:tcW w:w="5308" w:type="dxa"/>
            <w:tcBorders>
              <w:right w:val="nil"/>
            </w:tcBorders>
            <w:shd w:val="clear" w:color="auto" w:fill="auto"/>
            <w:vAlign w:val="center"/>
          </w:tcPr>
          <w:p w14:paraId="72B2D9E8" w14:textId="3BA10409" w:rsidR="00A11CCC" w:rsidRPr="00A11CCC" w:rsidRDefault="00A11CCC" w:rsidP="006A01CC">
            <w:pPr>
              <w:pStyle w:val="BodyText"/>
              <w:numPr>
                <w:ilvl w:val="1"/>
                <w:numId w:val="0"/>
              </w:numPr>
              <w:spacing w:after="120"/>
              <w:ind w:right="-720"/>
              <w:jc w:val="left"/>
              <w:rPr>
                <w:rFonts w:ascii="Calibri" w:hAnsi="Calibri" w:cs="Arial"/>
                <w:b w:val="0"/>
                <w:sz w:val="20"/>
                <w:szCs w:val="20"/>
              </w:rPr>
            </w:pPr>
            <w:r w:rsidRPr="00A11CCC">
              <w:rPr>
                <w:rFonts w:ascii="Calibri" w:hAnsi="Calibri" w:cs="Arial"/>
                <w:b w:val="0"/>
                <w:sz w:val="20"/>
                <w:szCs w:val="20"/>
              </w:rPr>
              <w:t xml:space="preserve">Physical Address: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Pr="00A11CCC">
              <w:rPr>
                <w:rFonts w:ascii="Calibri" w:hAnsi="Calibri" w:cs="Arial"/>
                <w:b w:val="0"/>
                <w:sz w:val="20"/>
                <w:szCs w:val="20"/>
              </w:rPr>
              <w:fldChar w:fldCharType="end"/>
            </w:r>
          </w:p>
        </w:tc>
        <w:tc>
          <w:tcPr>
            <w:tcW w:w="5112" w:type="dxa"/>
            <w:gridSpan w:val="2"/>
            <w:tcBorders>
              <w:left w:val="nil"/>
            </w:tcBorders>
            <w:shd w:val="clear" w:color="auto" w:fill="auto"/>
            <w:vAlign w:val="center"/>
          </w:tcPr>
          <w:p w14:paraId="525E9DC1" w14:textId="37B8B405" w:rsidR="00A11CCC" w:rsidRPr="00A11CCC" w:rsidRDefault="00A11CCC" w:rsidP="006A01CC">
            <w:pPr>
              <w:pStyle w:val="BodyText"/>
              <w:numPr>
                <w:ilvl w:val="1"/>
                <w:numId w:val="0"/>
              </w:numPr>
              <w:spacing w:after="120"/>
              <w:ind w:right="-720"/>
              <w:jc w:val="left"/>
              <w:rPr>
                <w:rFonts w:ascii="Calibri" w:hAnsi="Calibri" w:cs="Arial"/>
                <w:b w:val="0"/>
                <w:sz w:val="20"/>
                <w:szCs w:val="20"/>
              </w:rPr>
            </w:pPr>
            <w:r w:rsidRPr="00A11CCC">
              <w:rPr>
                <w:rFonts w:ascii="Calibri" w:hAnsi="Calibri" w:cs="Arial"/>
                <w:b w:val="0"/>
                <w:sz w:val="20"/>
                <w:szCs w:val="20"/>
              </w:rPr>
              <w:t xml:space="preserve">City: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Pr="00A11CCC">
              <w:rPr>
                <w:rFonts w:ascii="Calibri" w:hAnsi="Calibri" w:cs="Arial"/>
                <w:b w:val="0"/>
                <w:sz w:val="20"/>
                <w:szCs w:val="20"/>
              </w:rPr>
              <w:fldChar w:fldCharType="end"/>
            </w:r>
          </w:p>
        </w:tc>
      </w:tr>
      <w:tr w:rsidR="00A11CCC" w:rsidRPr="00A11CCC" w14:paraId="04B40279" w14:textId="77777777" w:rsidTr="00D73AA7">
        <w:trPr>
          <w:trHeight w:val="579"/>
        </w:trPr>
        <w:tc>
          <w:tcPr>
            <w:tcW w:w="5308" w:type="dxa"/>
            <w:tcBorders>
              <w:right w:val="nil"/>
            </w:tcBorders>
            <w:shd w:val="clear" w:color="auto" w:fill="auto"/>
            <w:vAlign w:val="center"/>
          </w:tcPr>
          <w:p w14:paraId="569D2F00" w14:textId="5899D709" w:rsidR="00A11CCC" w:rsidRPr="00A11CCC" w:rsidRDefault="00A11CCC" w:rsidP="006A01CC">
            <w:pPr>
              <w:pStyle w:val="BodyText"/>
              <w:numPr>
                <w:ilvl w:val="1"/>
                <w:numId w:val="0"/>
              </w:numPr>
              <w:spacing w:after="120"/>
              <w:ind w:right="-720"/>
              <w:jc w:val="left"/>
              <w:rPr>
                <w:rFonts w:ascii="Calibri" w:hAnsi="Calibri" w:cs="Arial"/>
                <w:b w:val="0"/>
                <w:sz w:val="20"/>
                <w:szCs w:val="20"/>
              </w:rPr>
            </w:pPr>
            <w:r w:rsidRPr="00A11CCC">
              <w:rPr>
                <w:rFonts w:ascii="Calibri" w:hAnsi="Calibri" w:cs="Arial"/>
                <w:b w:val="0"/>
                <w:sz w:val="20"/>
                <w:szCs w:val="20"/>
              </w:rPr>
              <w:t xml:space="preserve">State: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Pr="00A11CCC">
              <w:rPr>
                <w:rFonts w:ascii="Calibri" w:hAnsi="Calibri" w:cs="Arial"/>
                <w:b w:val="0"/>
                <w:sz w:val="20"/>
                <w:szCs w:val="20"/>
              </w:rPr>
              <w:fldChar w:fldCharType="end"/>
            </w:r>
          </w:p>
        </w:tc>
        <w:tc>
          <w:tcPr>
            <w:tcW w:w="2555" w:type="dxa"/>
            <w:tcBorders>
              <w:left w:val="nil"/>
            </w:tcBorders>
            <w:shd w:val="clear" w:color="auto" w:fill="auto"/>
            <w:vAlign w:val="center"/>
          </w:tcPr>
          <w:p w14:paraId="6720F694" w14:textId="1A10C5AC" w:rsidR="00A11CCC" w:rsidRPr="00A11CCC" w:rsidRDefault="00A11CCC" w:rsidP="006A01CC">
            <w:pPr>
              <w:pStyle w:val="BodyText"/>
              <w:numPr>
                <w:ilvl w:val="1"/>
                <w:numId w:val="0"/>
              </w:numPr>
              <w:spacing w:after="120"/>
              <w:ind w:right="-720"/>
              <w:jc w:val="left"/>
              <w:rPr>
                <w:rFonts w:ascii="Calibri" w:hAnsi="Calibri" w:cs="Arial"/>
                <w:b w:val="0"/>
                <w:sz w:val="20"/>
                <w:szCs w:val="20"/>
              </w:rPr>
            </w:pPr>
            <w:r w:rsidRPr="00A11CCC">
              <w:rPr>
                <w:rFonts w:ascii="Calibri" w:hAnsi="Calibri" w:cs="Arial"/>
                <w:b w:val="0"/>
                <w:sz w:val="20"/>
                <w:szCs w:val="20"/>
              </w:rPr>
              <w:t xml:space="preserve">Zip: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Pr="00A11CCC">
              <w:rPr>
                <w:rFonts w:ascii="Calibri" w:hAnsi="Calibri" w:cs="Arial"/>
                <w:b w:val="0"/>
                <w:sz w:val="20"/>
                <w:szCs w:val="20"/>
              </w:rPr>
              <w:fldChar w:fldCharType="end"/>
            </w:r>
          </w:p>
        </w:tc>
        <w:tc>
          <w:tcPr>
            <w:tcW w:w="2556" w:type="dxa"/>
            <w:tcBorders>
              <w:left w:val="nil"/>
            </w:tcBorders>
            <w:shd w:val="clear" w:color="auto" w:fill="auto"/>
            <w:vAlign w:val="center"/>
          </w:tcPr>
          <w:p w14:paraId="76A074F6" w14:textId="031081C8" w:rsidR="00A11CCC" w:rsidRPr="00A11CCC" w:rsidRDefault="00A11CCC" w:rsidP="006A01CC">
            <w:pPr>
              <w:pStyle w:val="BodyText"/>
              <w:numPr>
                <w:ilvl w:val="1"/>
                <w:numId w:val="0"/>
              </w:numPr>
              <w:spacing w:after="120"/>
              <w:ind w:right="-720"/>
              <w:jc w:val="left"/>
              <w:rPr>
                <w:rFonts w:ascii="Calibri" w:hAnsi="Calibri" w:cs="Arial"/>
                <w:b w:val="0"/>
                <w:sz w:val="20"/>
                <w:szCs w:val="20"/>
              </w:rPr>
            </w:pPr>
            <w:r w:rsidRPr="00A11CCC">
              <w:rPr>
                <w:rFonts w:ascii="Calibri" w:hAnsi="Calibri" w:cs="Arial"/>
                <w:b w:val="0"/>
                <w:sz w:val="20"/>
                <w:szCs w:val="20"/>
              </w:rPr>
              <w:t xml:space="preserve">Country: </w:t>
            </w:r>
            <w:r w:rsidRPr="00A11CCC">
              <w:rPr>
                <w:rFonts w:ascii="Calibri" w:hAnsi="Calibri" w:cs="Arial"/>
                <w:b w:val="0"/>
                <w:sz w:val="20"/>
                <w:szCs w:val="20"/>
              </w:rPr>
              <w:fldChar w:fldCharType="begin">
                <w:ffData>
                  <w:name w:val="Text50"/>
                  <w:enabled/>
                  <w:calcOnExit w:val="0"/>
                  <w:textInput/>
                </w:ffData>
              </w:fldChar>
            </w:r>
            <w:r w:rsidRPr="00A11CCC">
              <w:rPr>
                <w:rFonts w:ascii="Calibri" w:hAnsi="Calibri" w:cs="Arial"/>
                <w:b w:val="0"/>
                <w:sz w:val="20"/>
                <w:szCs w:val="20"/>
              </w:rPr>
              <w:instrText xml:space="preserve"> FORMTEXT </w:instrText>
            </w:r>
            <w:r w:rsidRPr="00A11CCC">
              <w:rPr>
                <w:rFonts w:ascii="Calibri" w:hAnsi="Calibri" w:cs="Arial"/>
                <w:b w:val="0"/>
                <w:sz w:val="20"/>
                <w:szCs w:val="20"/>
              </w:rPr>
            </w:r>
            <w:r w:rsidRPr="00A11CCC">
              <w:rPr>
                <w:rFonts w:ascii="Calibri" w:hAnsi="Calibri" w:cs="Arial"/>
                <w:b w:val="0"/>
                <w:sz w:val="20"/>
                <w:szCs w:val="20"/>
              </w:rPr>
              <w:fldChar w:fldCharType="separate"/>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00DD69D3">
              <w:rPr>
                <w:rFonts w:ascii="Calibri" w:hAnsi="Calibri" w:cs="Arial"/>
                <w:b w:val="0"/>
                <w:noProof/>
                <w:sz w:val="20"/>
                <w:szCs w:val="20"/>
              </w:rPr>
              <w:t> </w:t>
            </w:r>
            <w:r w:rsidRPr="00A11CCC">
              <w:rPr>
                <w:rFonts w:ascii="Calibri" w:hAnsi="Calibri" w:cs="Arial"/>
                <w:b w:val="0"/>
                <w:sz w:val="20"/>
                <w:szCs w:val="20"/>
              </w:rPr>
              <w:fldChar w:fldCharType="end"/>
            </w:r>
          </w:p>
        </w:tc>
      </w:tr>
    </w:tbl>
    <w:p w14:paraId="08CF8E3D" w14:textId="76EBE4C4" w:rsidR="00CB1E9C" w:rsidRPr="00AD3E5A" w:rsidRDefault="00A11CCC" w:rsidP="006B2736">
      <w:pPr>
        <w:pStyle w:val="Heading2"/>
        <w:spacing w:before="120"/>
        <w:ind w:right="72"/>
        <w:rPr>
          <w:rFonts w:ascii="Calibri" w:hAnsi="Calibri"/>
          <w:sz w:val="20"/>
          <w:szCs w:val="20"/>
        </w:rPr>
      </w:pPr>
      <w:r w:rsidRPr="00AD3E5A">
        <w:rPr>
          <w:rFonts w:ascii="Calibri" w:hAnsi="Calibri"/>
          <w:sz w:val="20"/>
          <w:szCs w:val="20"/>
        </w:rPr>
        <w:t xml:space="preserve"> </w:t>
      </w:r>
      <w:r w:rsidR="000E790D">
        <w:rPr>
          <w:rFonts w:ascii="Calibri" w:hAnsi="Calibri"/>
          <w:sz w:val="20"/>
          <w:szCs w:val="20"/>
        </w:rPr>
        <w:t>WAREHOUSE</w:t>
      </w:r>
      <w:r w:rsidRPr="00AD3E5A">
        <w:rPr>
          <w:rFonts w:ascii="Calibri" w:hAnsi="Calibri"/>
          <w:sz w:val="20"/>
          <w:szCs w:val="20"/>
        </w:rPr>
        <w:t xml:space="preserve"> ACTIVITIES</w:t>
      </w:r>
    </w:p>
    <w:p w14:paraId="2F6B976B" w14:textId="0F614D30" w:rsidR="00285C7E" w:rsidRPr="00174840" w:rsidRDefault="00285C7E" w:rsidP="00174840">
      <w:pPr>
        <w:pStyle w:val="ListParagraph"/>
        <w:numPr>
          <w:ilvl w:val="0"/>
          <w:numId w:val="54"/>
        </w:numPr>
        <w:tabs>
          <w:tab w:val="left" w:pos="-360"/>
        </w:tabs>
        <w:spacing w:before="60"/>
        <w:ind w:right="-90"/>
        <w:rPr>
          <w:rFonts w:ascii="Calibri" w:hAnsi="Calibri" w:cs="Arial"/>
          <w:sz w:val="20"/>
          <w:szCs w:val="20"/>
        </w:rPr>
      </w:pPr>
      <w:r w:rsidRPr="00174840">
        <w:rPr>
          <w:rFonts w:ascii="Calibri" w:hAnsi="Calibri" w:cs="Arial"/>
          <w:sz w:val="20"/>
          <w:szCs w:val="20"/>
        </w:rPr>
        <w:t>Does the OTCO certified operation retain ownership of the product during storage?</w:t>
      </w:r>
    </w:p>
    <w:p w14:paraId="4D9CA8A8" w14:textId="12E8E8A5" w:rsidR="00285C7E" w:rsidRDefault="00285C7E" w:rsidP="00285C7E">
      <w:pPr>
        <w:tabs>
          <w:tab w:val="left" w:pos="-360"/>
        </w:tabs>
        <w:spacing w:before="60"/>
        <w:ind w:left="270" w:right="-90" w:hanging="180"/>
        <w:rPr>
          <w:rFonts w:ascii="Calibri" w:hAnsi="Calibri" w:cs="Arial"/>
          <w:sz w:val="20"/>
          <w:szCs w:val="20"/>
        </w:rPr>
      </w:pPr>
      <w:r w:rsidRPr="002F434E">
        <w:rPr>
          <w:rFonts w:ascii="Calibri" w:hAnsi="Calibri" w:cs="Arial"/>
          <w:sz w:val="20"/>
          <w:szCs w:val="20"/>
        </w:rPr>
        <w:t xml:space="preserve"> </w:t>
      </w:r>
      <w:r w:rsidRPr="002F434E">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Yes   </w:t>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No</w:t>
      </w:r>
    </w:p>
    <w:p w14:paraId="7537C1DC" w14:textId="7CDF59CF" w:rsidR="00285C7E" w:rsidRDefault="00285C7E" w:rsidP="00285C7E">
      <w:pPr>
        <w:pStyle w:val="ListParagraph"/>
        <w:numPr>
          <w:ilvl w:val="0"/>
          <w:numId w:val="50"/>
        </w:numPr>
        <w:tabs>
          <w:tab w:val="left" w:pos="-360"/>
        </w:tabs>
        <w:spacing w:before="60"/>
        <w:ind w:right="-90"/>
        <w:rPr>
          <w:rFonts w:ascii="Calibri" w:hAnsi="Calibri" w:cs="Arial"/>
          <w:sz w:val="20"/>
          <w:szCs w:val="20"/>
        </w:rPr>
      </w:pPr>
      <w:r>
        <w:rPr>
          <w:rFonts w:ascii="Calibri" w:hAnsi="Calibri" w:cs="Arial"/>
          <w:sz w:val="20"/>
          <w:szCs w:val="20"/>
        </w:rPr>
        <w:t>If no, is the product already labeled for retail sale upon receipt at this location?</w:t>
      </w:r>
    </w:p>
    <w:p w14:paraId="5155E444" w14:textId="1B7AE88A" w:rsidR="00F42C4D" w:rsidRPr="00174840" w:rsidRDefault="00F42C4D" w:rsidP="00174840">
      <w:pPr>
        <w:pStyle w:val="ListParagraph"/>
        <w:tabs>
          <w:tab w:val="left" w:pos="-360"/>
        </w:tabs>
        <w:spacing w:before="60"/>
        <w:ind w:right="-90"/>
        <w:rPr>
          <w:rFonts w:ascii="Calibri" w:hAnsi="Calibri" w:cs="Arial"/>
          <w:sz w:val="20"/>
          <w:szCs w:val="20"/>
        </w:rPr>
      </w:pPr>
      <w:r>
        <w:rPr>
          <w:rFonts w:ascii="Calibri" w:hAnsi="Calibri" w:cs="Arial"/>
          <w:sz w:val="20"/>
          <w:szCs w:val="20"/>
        </w:rPr>
        <w:tab/>
      </w:r>
      <w:r>
        <w:rPr>
          <w:rFonts w:ascii="Calibri" w:hAnsi="Calibri" w:cs="Arial"/>
          <w:sz w:val="20"/>
          <w:szCs w:val="20"/>
        </w:rPr>
        <w:tab/>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Yes   </w:t>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No</w:t>
      </w:r>
      <w:r>
        <w:rPr>
          <w:rFonts w:ascii="Calibri" w:hAnsi="Calibri" w:cs="Arial"/>
          <w:sz w:val="20"/>
          <w:szCs w:val="20"/>
        </w:rPr>
        <w:t>, STOP*</w:t>
      </w:r>
    </w:p>
    <w:p w14:paraId="3C27B785" w14:textId="264DAC9C" w:rsidR="00F42C4D" w:rsidRPr="00174840" w:rsidRDefault="00F42C4D" w:rsidP="00174840">
      <w:pPr>
        <w:pStyle w:val="ListParagraph"/>
        <w:numPr>
          <w:ilvl w:val="0"/>
          <w:numId w:val="54"/>
        </w:numPr>
        <w:tabs>
          <w:tab w:val="left" w:pos="-360"/>
        </w:tabs>
        <w:spacing w:before="60"/>
        <w:ind w:right="-90"/>
        <w:rPr>
          <w:rFonts w:ascii="Calibri" w:hAnsi="Calibri" w:cs="Arial"/>
          <w:sz w:val="20"/>
          <w:szCs w:val="20"/>
        </w:rPr>
      </w:pPr>
      <w:r w:rsidRPr="00174840">
        <w:rPr>
          <w:rFonts w:ascii="Calibri" w:hAnsi="Calibri" w:cs="Arial"/>
          <w:sz w:val="20"/>
          <w:szCs w:val="20"/>
        </w:rPr>
        <w:t xml:space="preserve">Does the storage facility further process the organic product </w:t>
      </w:r>
      <w:r w:rsidR="0089504B" w:rsidRPr="00174840">
        <w:rPr>
          <w:rFonts w:ascii="Calibri" w:hAnsi="Calibri" w:cs="Arial"/>
          <w:sz w:val="20"/>
          <w:szCs w:val="20"/>
        </w:rPr>
        <w:t xml:space="preserve">in any way </w:t>
      </w:r>
      <w:r w:rsidRPr="00174840">
        <w:rPr>
          <w:rFonts w:ascii="Calibri" w:hAnsi="Calibri" w:cs="Arial"/>
          <w:sz w:val="20"/>
          <w:szCs w:val="20"/>
        </w:rPr>
        <w:t>(including but not limited to repacking, sorting, reconditioning, culling, icing, hydro cooling, hydro vacuuming)?</w:t>
      </w:r>
    </w:p>
    <w:p w14:paraId="17787C20" w14:textId="76BE11B5" w:rsidR="00F42C4D" w:rsidRDefault="00F42C4D" w:rsidP="00174840">
      <w:pPr>
        <w:tabs>
          <w:tab w:val="left" w:pos="-360"/>
        </w:tabs>
        <w:spacing w:before="60"/>
        <w:ind w:left="270" w:right="-90"/>
        <w:rPr>
          <w:rFonts w:ascii="Calibri" w:hAnsi="Calibri" w:cs="Arial"/>
          <w:sz w:val="20"/>
          <w:szCs w:val="20"/>
        </w:rPr>
      </w:pPr>
      <w:r>
        <w:rPr>
          <w:rFonts w:ascii="Calibri" w:hAnsi="Calibri" w:cs="Arial"/>
          <w:sz w:val="20"/>
          <w:szCs w:val="20"/>
        </w:rPr>
        <w:tab/>
      </w:r>
      <w:r>
        <w:rPr>
          <w:rFonts w:ascii="Calibri" w:hAnsi="Calibri" w:cs="Arial"/>
          <w:sz w:val="20"/>
          <w:szCs w:val="20"/>
        </w:rPr>
        <w:tab/>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Yes</w:t>
      </w:r>
      <w:r>
        <w:rPr>
          <w:rFonts w:ascii="Calibri" w:hAnsi="Calibri" w:cs="Arial"/>
          <w:sz w:val="20"/>
          <w:szCs w:val="20"/>
        </w:rPr>
        <w:t>, STOP*</w:t>
      </w:r>
      <w:r w:rsidRPr="002F434E">
        <w:rPr>
          <w:rFonts w:ascii="Calibri" w:hAnsi="Calibri" w:cs="Arial"/>
          <w:sz w:val="20"/>
          <w:szCs w:val="20"/>
        </w:rPr>
        <w:t xml:space="preserve">   </w:t>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No</w:t>
      </w:r>
    </w:p>
    <w:p w14:paraId="1FF076EF" w14:textId="6B41A73B" w:rsidR="00F42C4D" w:rsidRPr="00174840" w:rsidRDefault="00F42C4D" w:rsidP="00174840">
      <w:pPr>
        <w:pStyle w:val="ListParagraph"/>
        <w:numPr>
          <w:ilvl w:val="0"/>
          <w:numId w:val="54"/>
        </w:numPr>
        <w:tabs>
          <w:tab w:val="left" w:pos="-360"/>
        </w:tabs>
        <w:spacing w:before="60"/>
        <w:ind w:right="-90"/>
        <w:rPr>
          <w:rFonts w:ascii="Calibri" w:hAnsi="Calibri" w:cs="Arial"/>
          <w:sz w:val="20"/>
          <w:szCs w:val="20"/>
        </w:rPr>
      </w:pPr>
      <w:r w:rsidRPr="00174840">
        <w:rPr>
          <w:rFonts w:ascii="Calibri" w:hAnsi="Calibri" w:cs="Arial"/>
          <w:sz w:val="20"/>
          <w:szCs w:val="20"/>
        </w:rPr>
        <w:t>Does the storage facility relabel, repack, or apply any material(s) that obscures the original label or lot number/code?</w:t>
      </w:r>
    </w:p>
    <w:p w14:paraId="7CC3A646" w14:textId="70DB01D7" w:rsidR="00F42C4D" w:rsidRDefault="00F42C4D" w:rsidP="00174840">
      <w:pPr>
        <w:tabs>
          <w:tab w:val="left" w:pos="-360"/>
        </w:tabs>
        <w:spacing w:before="60"/>
        <w:ind w:left="270" w:right="-90"/>
        <w:rPr>
          <w:rFonts w:ascii="Calibri" w:hAnsi="Calibri" w:cs="Arial"/>
          <w:sz w:val="20"/>
          <w:szCs w:val="20"/>
        </w:rPr>
      </w:pPr>
      <w:r>
        <w:rPr>
          <w:rFonts w:ascii="Calibri" w:hAnsi="Calibri" w:cs="Arial"/>
          <w:sz w:val="20"/>
          <w:szCs w:val="20"/>
        </w:rPr>
        <w:tab/>
      </w:r>
      <w:r>
        <w:rPr>
          <w:rFonts w:ascii="Calibri" w:hAnsi="Calibri" w:cs="Arial"/>
          <w:sz w:val="20"/>
          <w:szCs w:val="20"/>
        </w:rPr>
        <w:tab/>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Yes</w:t>
      </w:r>
      <w:r>
        <w:rPr>
          <w:rFonts w:ascii="Calibri" w:hAnsi="Calibri" w:cs="Arial"/>
          <w:sz w:val="20"/>
          <w:szCs w:val="20"/>
        </w:rPr>
        <w:t>, STOP*</w:t>
      </w:r>
      <w:r w:rsidRPr="002F434E">
        <w:rPr>
          <w:rFonts w:ascii="Calibri" w:hAnsi="Calibri" w:cs="Arial"/>
          <w:sz w:val="20"/>
          <w:szCs w:val="20"/>
        </w:rPr>
        <w:t xml:space="preserve">   </w:t>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No</w:t>
      </w:r>
    </w:p>
    <w:p w14:paraId="7EAC8556" w14:textId="2D58C22F" w:rsidR="00F42C4D" w:rsidRPr="00174840" w:rsidRDefault="00F42C4D" w:rsidP="00174840">
      <w:pPr>
        <w:pStyle w:val="ListParagraph"/>
        <w:numPr>
          <w:ilvl w:val="0"/>
          <w:numId w:val="54"/>
        </w:numPr>
        <w:tabs>
          <w:tab w:val="left" w:pos="-360"/>
        </w:tabs>
        <w:spacing w:before="60"/>
        <w:ind w:right="-90"/>
        <w:rPr>
          <w:rFonts w:ascii="Calibri" w:hAnsi="Calibri" w:cs="Arial"/>
          <w:sz w:val="20"/>
          <w:szCs w:val="20"/>
        </w:rPr>
      </w:pPr>
      <w:r w:rsidRPr="00174840">
        <w:rPr>
          <w:rFonts w:ascii="Calibri" w:hAnsi="Calibri" w:cs="Arial"/>
          <w:sz w:val="20"/>
          <w:szCs w:val="20"/>
        </w:rPr>
        <w:t>Do</w:t>
      </w:r>
      <w:r w:rsidR="008325A9" w:rsidRPr="00174840">
        <w:rPr>
          <w:rFonts w:ascii="Calibri" w:hAnsi="Calibri" w:cs="Arial"/>
          <w:sz w:val="20"/>
          <w:szCs w:val="20"/>
        </w:rPr>
        <w:t>es the label</w:t>
      </w:r>
      <w:r w:rsidRPr="00174840">
        <w:rPr>
          <w:rFonts w:ascii="Calibri" w:hAnsi="Calibri" w:cs="Arial"/>
          <w:sz w:val="20"/>
          <w:szCs w:val="20"/>
        </w:rPr>
        <w:t xml:space="preserve"> indicate that the product is “organic”</w:t>
      </w:r>
      <w:r w:rsidR="00655BF4" w:rsidRPr="00174840">
        <w:rPr>
          <w:rFonts w:ascii="Calibri" w:hAnsi="Calibri" w:cs="Arial"/>
          <w:sz w:val="20"/>
          <w:szCs w:val="20"/>
        </w:rPr>
        <w:t>, include a lot number, or other specific identifier?</w:t>
      </w:r>
    </w:p>
    <w:p w14:paraId="3720BF1A" w14:textId="7E3F0725" w:rsidR="00F42C4D" w:rsidRDefault="00F42C4D" w:rsidP="00174840">
      <w:pPr>
        <w:tabs>
          <w:tab w:val="left" w:pos="-360"/>
        </w:tabs>
        <w:spacing w:before="60"/>
        <w:ind w:left="270" w:right="-90"/>
        <w:rPr>
          <w:rFonts w:ascii="Calibri" w:hAnsi="Calibri" w:cs="Arial"/>
          <w:sz w:val="20"/>
          <w:szCs w:val="20"/>
        </w:rPr>
      </w:pPr>
      <w:r>
        <w:rPr>
          <w:rFonts w:ascii="Calibri" w:hAnsi="Calibri" w:cs="Arial"/>
          <w:sz w:val="20"/>
          <w:szCs w:val="20"/>
        </w:rPr>
        <w:tab/>
      </w:r>
      <w:r>
        <w:rPr>
          <w:rFonts w:ascii="Calibri" w:hAnsi="Calibri" w:cs="Arial"/>
          <w:sz w:val="20"/>
          <w:szCs w:val="20"/>
        </w:rPr>
        <w:tab/>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Yes   </w:t>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No</w:t>
      </w:r>
      <w:r>
        <w:rPr>
          <w:rFonts w:ascii="Calibri" w:hAnsi="Calibri" w:cs="Arial"/>
          <w:sz w:val="20"/>
          <w:szCs w:val="20"/>
        </w:rPr>
        <w:t>, STOP*</w:t>
      </w:r>
    </w:p>
    <w:p w14:paraId="74C45DB0" w14:textId="5A43E875" w:rsidR="008325A9" w:rsidRPr="00174840" w:rsidRDefault="008325A9" w:rsidP="00174840">
      <w:pPr>
        <w:pStyle w:val="ListParagraph"/>
        <w:numPr>
          <w:ilvl w:val="0"/>
          <w:numId w:val="54"/>
        </w:numPr>
        <w:tabs>
          <w:tab w:val="left" w:pos="-360"/>
        </w:tabs>
        <w:spacing w:before="60"/>
        <w:ind w:right="-90"/>
        <w:rPr>
          <w:rFonts w:ascii="Calibri" w:hAnsi="Calibri" w:cs="Arial"/>
          <w:sz w:val="20"/>
          <w:szCs w:val="20"/>
        </w:rPr>
      </w:pPr>
      <w:r w:rsidRPr="00174840">
        <w:rPr>
          <w:rFonts w:ascii="Calibri" w:hAnsi="Calibri" w:cs="Arial"/>
          <w:sz w:val="20"/>
          <w:szCs w:val="20"/>
        </w:rPr>
        <w:t>Do the records indicate that the product is “organic”</w:t>
      </w:r>
      <w:r w:rsidR="00655BF4" w:rsidRPr="00174840">
        <w:rPr>
          <w:rFonts w:ascii="Calibri" w:hAnsi="Calibri" w:cs="Arial"/>
          <w:sz w:val="20"/>
          <w:szCs w:val="20"/>
        </w:rPr>
        <w:t xml:space="preserve"> and include a lot number that traces back to the last certified operation?</w:t>
      </w:r>
    </w:p>
    <w:p w14:paraId="1FBE77BC" w14:textId="1A9666A6" w:rsidR="00655BF4" w:rsidRDefault="00655BF4" w:rsidP="00174840">
      <w:pPr>
        <w:tabs>
          <w:tab w:val="left" w:pos="-360"/>
        </w:tabs>
        <w:spacing w:before="60"/>
        <w:ind w:left="270" w:right="-90"/>
        <w:rPr>
          <w:rFonts w:ascii="Calibri" w:hAnsi="Calibri" w:cs="Arial"/>
          <w:sz w:val="20"/>
          <w:szCs w:val="20"/>
        </w:rPr>
      </w:pPr>
      <w:r>
        <w:rPr>
          <w:rFonts w:ascii="Calibri" w:hAnsi="Calibri" w:cs="Arial"/>
          <w:sz w:val="20"/>
          <w:szCs w:val="20"/>
        </w:rPr>
        <w:tab/>
      </w:r>
      <w:r>
        <w:rPr>
          <w:rFonts w:ascii="Calibri" w:hAnsi="Calibri" w:cs="Arial"/>
          <w:sz w:val="20"/>
          <w:szCs w:val="20"/>
        </w:rPr>
        <w:tab/>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Yes   </w:t>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No</w:t>
      </w:r>
      <w:r>
        <w:rPr>
          <w:rFonts w:ascii="Calibri" w:hAnsi="Calibri" w:cs="Arial"/>
          <w:sz w:val="20"/>
          <w:szCs w:val="20"/>
        </w:rPr>
        <w:t>, STOP*</w:t>
      </w:r>
    </w:p>
    <w:p w14:paraId="7C57BFAC" w14:textId="77777777" w:rsidR="00174840" w:rsidRDefault="00174840" w:rsidP="00174840">
      <w:pPr>
        <w:tabs>
          <w:tab w:val="left" w:pos="-360"/>
        </w:tabs>
        <w:spacing w:before="60"/>
        <w:ind w:left="270" w:right="-90"/>
        <w:rPr>
          <w:rFonts w:ascii="Calibri" w:hAnsi="Calibri" w:cs="Arial"/>
          <w:sz w:val="20"/>
          <w:szCs w:val="20"/>
        </w:rPr>
      </w:pPr>
    </w:p>
    <w:p w14:paraId="23B0F203" w14:textId="3279182B" w:rsidR="00F42C4D" w:rsidRPr="00174840" w:rsidRDefault="00F42C4D" w:rsidP="00174840">
      <w:pPr>
        <w:pStyle w:val="ListParagraph"/>
        <w:numPr>
          <w:ilvl w:val="0"/>
          <w:numId w:val="54"/>
        </w:numPr>
        <w:tabs>
          <w:tab w:val="left" w:pos="-360"/>
        </w:tabs>
        <w:spacing w:before="60"/>
        <w:ind w:right="-90"/>
        <w:rPr>
          <w:rFonts w:ascii="Calibri" w:hAnsi="Calibri" w:cs="Arial"/>
          <w:sz w:val="20"/>
          <w:szCs w:val="20"/>
        </w:rPr>
      </w:pPr>
      <w:r w:rsidRPr="00174840">
        <w:rPr>
          <w:rFonts w:ascii="Calibri" w:hAnsi="Calibri" w:cs="Arial"/>
          <w:sz w:val="20"/>
          <w:szCs w:val="20"/>
        </w:rPr>
        <w:lastRenderedPageBreak/>
        <w:t>Are traceability records maintained by the storage facility sufficient to disclose the descriptions and amounts of organic products brought in and moved out? If the storage facility assigns a tracking number or new lot number to the products, these records must include a link between the original lot number assigned to the product by the OTCO operation</w:t>
      </w:r>
      <w:r w:rsidR="0089504B" w:rsidRPr="00174840">
        <w:rPr>
          <w:rFonts w:ascii="Calibri" w:hAnsi="Calibri" w:cs="Arial"/>
          <w:sz w:val="20"/>
          <w:szCs w:val="20"/>
        </w:rPr>
        <w:t>.</w:t>
      </w:r>
      <w:r w:rsidRPr="00174840">
        <w:rPr>
          <w:rFonts w:ascii="Calibri" w:hAnsi="Calibri" w:cs="Arial"/>
          <w:sz w:val="20"/>
          <w:szCs w:val="20"/>
        </w:rPr>
        <w:t xml:space="preserve"> </w:t>
      </w:r>
    </w:p>
    <w:p w14:paraId="7DBAC964" w14:textId="31260840" w:rsidR="00F42C4D" w:rsidRDefault="00F42C4D" w:rsidP="00F42C4D">
      <w:pPr>
        <w:tabs>
          <w:tab w:val="left" w:pos="-360"/>
        </w:tabs>
        <w:spacing w:before="60"/>
        <w:ind w:left="270" w:right="-90"/>
        <w:rPr>
          <w:rFonts w:ascii="Calibri" w:hAnsi="Calibri" w:cs="Arial"/>
          <w:sz w:val="20"/>
          <w:szCs w:val="20"/>
        </w:rPr>
      </w:pPr>
      <w:r>
        <w:rPr>
          <w:rFonts w:ascii="Calibri" w:hAnsi="Calibri" w:cs="Arial"/>
          <w:sz w:val="20"/>
          <w:szCs w:val="20"/>
        </w:rPr>
        <w:tab/>
      </w:r>
      <w:r>
        <w:rPr>
          <w:rFonts w:ascii="Calibri" w:hAnsi="Calibri" w:cs="Arial"/>
          <w:sz w:val="20"/>
          <w:szCs w:val="20"/>
        </w:rPr>
        <w:tab/>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Yes   </w:t>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No</w:t>
      </w:r>
      <w:r>
        <w:rPr>
          <w:rFonts w:ascii="Calibri" w:hAnsi="Calibri" w:cs="Arial"/>
          <w:sz w:val="20"/>
          <w:szCs w:val="20"/>
        </w:rPr>
        <w:t>, STOP</w:t>
      </w:r>
      <w:r w:rsidR="0089504B">
        <w:rPr>
          <w:rFonts w:ascii="Calibri" w:hAnsi="Calibri" w:cs="Arial"/>
          <w:sz w:val="20"/>
          <w:szCs w:val="20"/>
        </w:rPr>
        <w:t>*</w:t>
      </w:r>
    </w:p>
    <w:p w14:paraId="2C9C586F" w14:textId="77777777" w:rsidR="00F42C4D" w:rsidRDefault="00F42C4D" w:rsidP="00F42C4D">
      <w:pPr>
        <w:tabs>
          <w:tab w:val="left" w:pos="-360"/>
        </w:tabs>
        <w:spacing w:before="60"/>
        <w:ind w:left="270" w:right="-90"/>
        <w:rPr>
          <w:rFonts w:ascii="Calibri" w:hAnsi="Calibri" w:cs="Arial"/>
          <w:b/>
          <w:bCs/>
          <w:sz w:val="20"/>
          <w:szCs w:val="20"/>
        </w:rPr>
      </w:pPr>
    </w:p>
    <w:p w14:paraId="30B9187C" w14:textId="4C3AB48D" w:rsidR="00F42C4D" w:rsidRDefault="00F42C4D" w:rsidP="00F42C4D">
      <w:pPr>
        <w:tabs>
          <w:tab w:val="left" w:pos="-360"/>
        </w:tabs>
        <w:spacing w:before="60"/>
        <w:ind w:right="-90"/>
        <w:rPr>
          <w:rFonts w:ascii="Calibri" w:hAnsi="Calibri" w:cs="Arial"/>
          <w:b/>
          <w:bCs/>
          <w:sz w:val="20"/>
          <w:szCs w:val="20"/>
        </w:rPr>
      </w:pPr>
      <w:r>
        <w:rPr>
          <w:rFonts w:ascii="Calibri" w:hAnsi="Calibri" w:cs="Arial"/>
          <w:b/>
          <w:bCs/>
          <w:sz w:val="20"/>
          <w:szCs w:val="20"/>
        </w:rPr>
        <w:t>CONTAMINATION &amp; COMMINGLING PREVENTION</w:t>
      </w:r>
    </w:p>
    <w:p w14:paraId="0FC24CE6" w14:textId="4557936F" w:rsidR="009C566F" w:rsidRDefault="0024210B" w:rsidP="009C566F">
      <w:pPr>
        <w:pStyle w:val="ListParagraph"/>
        <w:numPr>
          <w:ilvl w:val="0"/>
          <w:numId w:val="53"/>
        </w:numPr>
        <w:rPr>
          <w:rFonts w:ascii="Calibri" w:hAnsi="Calibri" w:cs="Arial"/>
          <w:sz w:val="20"/>
          <w:szCs w:val="20"/>
        </w:rPr>
      </w:pPr>
      <w:r w:rsidRPr="00174840">
        <w:rPr>
          <w:rFonts w:ascii="Calibri" w:hAnsi="Calibri" w:cs="Arial"/>
          <w:sz w:val="20"/>
          <w:szCs w:val="20"/>
        </w:rPr>
        <w:t>Are all organic products and ingredients enclosed in a sealed, tamper-evident package or container prior to being received, and does it remain in that enclosed sealed, tamper-evident package or container during storage?</w:t>
      </w:r>
      <w:r>
        <w:rPr>
          <w:rFonts w:ascii="Calibri" w:hAnsi="Calibri" w:cs="Arial"/>
          <w:sz w:val="20"/>
          <w:szCs w:val="20"/>
        </w:rPr>
        <w:tab/>
      </w:r>
      <w:r>
        <w:rPr>
          <w:rFonts w:ascii="Calibri" w:hAnsi="Calibri" w:cs="Arial"/>
          <w:sz w:val="20"/>
          <w:szCs w:val="20"/>
        </w:rPr>
        <w:tab/>
      </w:r>
    </w:p>
    <w:p w14:paraId="66F11242" w14:textId="4590240E" w:rsidR="0024210B" w:rsidRDefault="0024210B" w:rsidP="004452D7">
      <w:pPr>
        <w:pStyle w:val="ListParagraph"/>
        <w:ind w:left="1440"/>
        <w:rPr>
          <w:rFonts w:ascii="Calibri" w:hAnsi="Calibri" w:cs="Arial"/>
          <w:sz w:val="20"/>
          <w:szCs w:val="20"/>
        </w:rPr>
      </w:pP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Yes   </w:t>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No</w:t>
      </w:r>
      <w:r w:rsidR="006C7C13">
        <w:rPr>
          <w:rFonts w:ascii="Calibri" w:hAnsi="Calibri" w:cs="Arial"/>
          <w:sz w:val="20"/>
          <w:szCs w:val="20"/>
        </w:rPr>
        <w:t>, STOP*</w:t>
      </w:r>
    </w:p>
    <w:p w14:paraId="046DA7E3" w14:textId="77777777" w:rsidR="00174840" w:rsidRDefault="00174840" w:rsidP="0024210B">
      <w:pPr>
        <w:tabs>
          <w:tab w:val="left" w:pos="-360"/>
        </w:tabs>
        <w:spacing w:before="60"/>
        <w:ind w:left="270" w:right="-90"/>
        <w:rPr>
          <w:rFonts w:ascii="Calibri" w:hAnsi="Calibri" w:cs="Arial"/>
          <w:sz w:val="20"/>
          <w:szCs w:val="20"/>
        </w:rPr>
      </w:pPr>
    </w:p>
    <w:tbl>
      <w:tblPr>
        <w:tblStyle w:val="TableGrid"/>
        <w:tblW w:w="0" w:type="auto"/>
        <w:tblInd w:w="270" w:type="dxa"/>
        <w:tblLook w:val="04A0" w:firstRow="1" w:lastRow="0" w:firstColumn="1" w:lastColumn="0" w:noHBand="0" w:noVBand="1"/>
      </w:tblPr>
      <w:tblGrid>
        <w:gridCol w:w="5260"/>
        <w:gridCol w:w="5260"/>
      </w:tblGrid>
      <w:tr w:rsidR="008325A9" w14:paraId="6C311079" w14:textId="77777777" w:rsidTr="008325A9">
        <w:tc>
          <w:tcPr>
            <w:tcW w:w="5395" w:type="dxa"/>
          </w:tcPr>
          <w:p w14:paraId="2C68C597" w14:textId="27AB9F5D" w:rsidR="008325A9" w:rsidRPr="00174840" w:rsidRDefault="008325A9" w:rsidP="0024210B">
            <w:pPr>
              <w:tabs>
                <w:tab w:val="left" w:pos="-360"/>
              </w:tabs>
              <w:spacing w:before="60"/>
              <w:ind w:right="-90"/>
              <w:rPr>
                <w:rFonts w:ascii="Calibri" w:hAnsi="Calibri" w:cs="Arial"/>
                <w:b/>
                <w:bCs/>
                <w:sz w:val="18"/>
                <w:szCs w:val="18"/>
              </w:rPr>
            </w:pPr>
            <w:r w:rsidRPr="00174840">
              <w:rPr>
                <w:rFonts w:ascii="Calibri" w:hAnsi="Calibri" w:cs="Arial"/>
                <w:b/>
                <w:bCs/>
                <w:sz w:val="18"/>
                <w:szCs w:val="18"/>
              </w:rPr>
              <w:t>Examples of sealed, tamper-evident packaging:</w:t>
            </w:r>
          </w:p>
        </w:tc>
        <w:tc>
          <w:tcPr>
            <w:tcW w:w="5395" w:type="dxa"/>
          </w:tcPr>
          <w:p w14:paraId="4A71009B" w14:textId="50F8C676" w:rsidR="008325A9" w:rsidRPr="00174840" w:rsidRDefault="008325A9" w:rsidP="0024210B">
            <w:pPr>
              <w:tabs>
                <w:tab w:val="left" w:pos="-360"/>
              </w:tabs>
              <w:spacing w:before="60"/>
              <w:ind w:right="-90"/>
              <w:rPr>
                <w:rFonts w:ascii="Calibri" w:hAnsi="Calibri" w:cs="Arial"/>
                <w:b/>
                <w:bCs/>
                <w:sz w:val="18"/>
                <w:szCs w:val="18"/>
              </w:rPr>
            </w:pPr>
            <w:r w:rsidRPr="00174840">
              <w:rPr>
                <w:rFonts w:ascii="Calibri" w:hAnsi="Calibri" w:cs="Arial"/>
                <w:b/>
                <w:bCs/>
                <w:sz w:val="18"/>
                <w:szCs w:val="18"/>
              </w:rPr>
              <w:t>Examples of packaging that is NOT sealed and tamper-evident:</w:t>
            </w:r>
          </w:p>
        </w:tc>
      </w:tr>
      <w:tr w:rsidR="008325A9" w14:paraId="0C99D648" w14:textId="77777777" w:rsidTr="008325A9">
        <w:tc>
          <w:tcPr>
            <w:tcW w:w="5395" w:type="dxa"/>
          </w:tcPr>
          <w:p w14:paraId="3151EDD1" w14:textId="4BBFDBAC" w:rsidR="008325A9" w:rsidRPr="00174840" w:rsidRDefault="008325A9" w:rsidP="0024210B">
            <w:pPr>
              <w:tabs>
                <w:tab w:val="left" w:pos="-360"/>
              </w:tabs>
              <w:spacing w:before="60"/>
              <w:ind w:right="-90"/>
              <w:rPr>
                <w:rFonts w:ascii="Calibri" w:hAnsi="Calibri" w:cs="Arial"/>
                <w:sz w:val="18"/>
                <w:szCs w:val="18"/>
              </w:rPr>
            </w:pPr>
            <w:r w:rsidRPr="00174840">
              <w:rPr>
                <w:rFonts w:ascii="Calibri" w:hAnsi="Calibri" w:cs="Arial"/>
                <w:sz w:val="18"/>
                <w:szCs w:val="18"/>
              </w:rPr>
              <w:t>P</w:t>
            </w:r>
            <w:r w:rsidR="009C566F">
              <w:rPr>
                <w:rFonts w:ascii="Calibri" w:hAnsi="Calibri" w:cs="Arial"/>
                <w:sz w:val="18"/>
                <w:szCs w:val="18"/>
              </w:rPr>
              <w:t>ro</w:t>
            </w:r>
            <w:r w:rsidRPr="00174840">
              <w:rPr>
                <w:rFonts w:ascii="Calibri" w:hAnsi="Calibri" w:cs="Arial"/>
                <w:sz w:val="18"/>
                <w:szCs w:val="18"/>
              </w:rPr>
              <w:t>duce boxes with “Do not tamper with” tape</w:t>
            </w:r>
          </w:p>
        </w:tc>
        <w:tc>
          <w:tcPr>
            <w:tcW w:w="5395" w:type="dxa"/>
          </w:tcPr>
          <w:p w14:paraId="2F1D2825" w14:textId="5293AA4E" w:rsidR="008325A9" w:rsidRPr="00174840" w:rsidRDefault="008325A9" w:rsidP="0024210B">
            <w:pPr>
              <w:tabs>
                <w:tab w:val="left" w:pos="-360"/>
              </w:tabs>
              <w:spacing w:before="60"/>
              <w:ind w:right="-90"/>
              <w:rPr>
                <w:rFonts w:ascii="Calibri" w:hAnsi="Calibri" w:cs="Arial"/>
                <w:sz w:val="18"/>
                <w:szCs w:val="18"/>
              </w:rPr>
            </w:pPr>
            <w:r w:rsidRPr="00174840">
              <w:rPr>
                <w:rFonts w:ascii="Calibri" w:hAnsi="Calibri" w:cs="Arial"/>
                <w:sz w:val="18"/>
                <w:szCs w:val="18"/>
              </w:rPr>
              <w:t>Produce boxes that are not taped shut with tamper-evident tape</w:t>
            </w:r>
          </w:p>
        </w:tc>
      </w:tr>
      <w:tr w:rsidR="008325A9" w14:paraId="5462EFC2" w14:textId="77777777" w:rsidTr="008325A9">
        <w:tc>
          <w:tcPr>
            <w:tcW w:w="5395" w:type="dxa"/>
          </w:tcPr>
          <w:p w14:paraId="04BE3C89" w14:textId="71469E15" w:rsidR="008325A9" w:rsidRPr="00174840" w:rsidRDefault="008325A9" w:rsidP="0024210B">
            <w:pPr>
              <w:tabs>
                <w:tab w:val="left" w:pos="-360"/>
              </w:tabs>
              <w:spacing w:before="60"/>
              <w:ind w:right="-90"/>
              <w:rPr>
                <w:rFonts w:ascii="Calibri" w:hAnsi="Calibri" w:cs="Arial"/>
                <w:sz w:val="18"/>
                <w:szCs w:val="18"/>
              </w:rPr>
            </w:pPr>
            <w:r w:rsidRPr="00174840">
              <w:rPr>
                <w:rFonts w:ascii="Calibri" w:hAnsi="Calibri" w:cs="Arial"/>
                <w:sz w:val="18"/>
                <w:szCs w:val="18"/>
              </w:rPr>
              <w:t>Sealed bulk bags of flour that are sewn or glued shut</w:t>
            </w:r>
          </w:p>
        </w:tc>
        <w:tc>
          <w:tcPr>
            <w:tcW w:w="5395" w:type="dxa"/>
          </w:tcPr>
          <w:p w14:paraId="112505FA" w14:textId="4E3D1946" w:rsidR="008325A9" w:rsidRPr="00174840" w:rsidRDefault="008325A9" w:rsidP="0024210B">
            <w:pPr>
              <w:tabs>
                <w:tab w:val="left" w:pos="-360"/>
              </w:tabs>
              <w:spacing w:before="60"/>
              <w:ind w:right="-90"/>
              <w:rPr>
                <w:rFonts w:ascii="Calibri" w:hAnsi="Calibri" w:cs="Arial"/>
                <w:sz w:val="18"/>
                <w:szCs w:val="18"/>
              </w:rPr>
            </w:pPr>
            <w:r w:rsidRPr="00174840">
              <w:rPr>
                <w:rFonts w:ascii="Calibri" w:hAnsi="Calibri" w:cs="Arial"/>
                <w:sz w:val="18"/>
                <w:szCs w:val="18"/>
              </w:rPr>
              <w:t>Bulk bags of flour that are folded but not sealed</w:t>
            </w:r>
          </w:p>
        </w:tc>
      </w:tr>
      <w:tr w:rsidR="008325A9" w14:paraId="042B44F0" w14:textId="77777777" w:rsidTr="008325A9">
        <w:tc>
          <w:tcPr>
            <w:tcW w:w="5395" w:type="dxa"/>
          </w:tcPr>
          <w:p w14:paraId="7294B832" w14:textId="0F09CD48" w:rsidR="008325A9" w:rsidRPr="00174840" w:rsidRDefault="008325A9" w:rsidP="0024210B">
            <w:pPr>
              <w:tabs>
                <w:tab w:val="left" w:pos="-360"/>
              </w:tabs>
              <w:spacing w:before="60"/>
              <w:ind w:right="-90"/>
              <w:rPr>
                <w:rFonts w:ascii="Calibri" w:hAnsi="Calibri" w:cs="Arial"/>
                <w:i/>
                <w:iCs/>
                <w:sz w:val="18"/>
                <w:szCs w:val="18"/>
              </w:rPr>
            </w:pPr>
            <w:r w:rsidRPr="00174840">
              <w:rPr>
                <w:rFonts w:ascii="Calibri" w:hAnsi="Calibri" w:cs="Arial"/>
                <w:i/>
                <w:iCs/>
                <w:sz w:val="18"/>
                <w:szCs w:val="18"/>
              </w:rPr>
              <w:t>Sealed, tamper-evident packaging makes organic products less susceptible to fraud and mishandling. This helps maintain organic integrity during storage and handling by uncertified operations.</w:t>
            </w:r>
          </w:p>
        </w:tc>
        <w:tc>
          <w:tcPr>
            <w:tcW w:w="5395" w:type="dxa"/>
          </w:tcPr>
          <w:p w14:paraId="4E6B4462" w14:textId="7C8E2F68" w:rsidR="008325A9" w:rsidRPr="00174840" w:rsidRDefault="008325A9" w:rsidP="0024210B">
            <w:pPr>
              <w:tabs>
                <w:tab w:val="left" w:pos="-360"/>
              </w:tabs>
              <w:spacing w:before="60"/>
              <w:ind w:right="-90"/>
              <w:rPr>
                <w:rFonts w:ascii="Calibri" w:hAnsi="Calibri" w:cs="Arial"/>
                <w:b/>
                <w:bCs/>
                <w:i/>
                <w:iCs/>
                <w:sz w:val="18"/>
                <w:szCs w:val="18"/>
              </w:rPr>
            </w:pPr>
            <w:r w:rsidRPr="00174840">
              <w:rPr>
                <w:rFonts w:ascii="Calibri" w:hAnsi="Calibri" w:cs="Arial"/>
                <w:b/>
                <w:bCs/>
                <w:i/>
                <w:iCs/>
                <w:sz w:val="18"/>
                <w:szCs w:val="18"/>
              </w:rPr>
              <w:t>STOP here. Storage facility does not qualify for exemption from organic certification.</w:t>
            </w:r>
          </w:p>
        </w:tc>
      </w:tr>
    </w:tbl>
    <w:p w14:paraId="68F43AE1" w14:textId="77777777" w:rsidR="008325A9" w:rsidRDefault="008325A9" w:rsidP="00174840">
      <w:pPr>
        <w:tabs>
          <w:tab w:val="left" w:pos="-360"/>
        </w:tabs>
        <w:spacing w:before="60"/>
        <w:ind w:right="-90"/>
        <w:rPr>
          <w:rFonts w:ascii="Calibri" w:hAnsi="Calibri" w:cs="Arial"/>
          <w:sz w:val="20"/>
          <w:szCs w:val="20"/>
        </w:rPr>
      </w:pPr>
    </w:p>
    <w:p w14:paraId="18E71444" w14:textId="7DCE7153" w:rsidR="00DC0DF9" w:rsidRDefault="008325A9" w:rsidP="00174840">
      <w:pPr>
        <w:pStyle w:val="ListParagraph"/>
        <w:numPr>
          <w:ilvl w:val="0"/>
          <w:numId w:val="53"/>
        </w:numPr>
        <w:rPr>
          <w:rFonts w:ascii="Calibri" w:hAnsi="Calibri" w:cs="Arial"/>
          <w:sz w:val="20"/>
          <w:szCs w:val="20"/>
        </w:rPr>
      </w:pPr>
      <w:r w:rsidRPr="00174840">
        <w:rPr>
          <w:rFonts w:ascii="Calibri" w:hAnsi="Calibri" w:cs="Arial"/>
          <w:sz w:val="20"/>
          <w:szCs w:val="20"/>
        </w:rPr>
        <w:t>Does the storage facility implement necessary measure to protect the organic product from contacting prohibited substances such as but not limited to cleaners, sanitizers, pest control materials, nonorganic products, water that has contacted nonorganic products, or other prohibited materials?</w:t>
      </w:r>
    </w:p>
    <w:p w14:paraId="6C98EF38" w14:textId="1416FD4B" w:rsidR="00883685" w:rsidRDefault="00174840" w:rsidP="00174840">
      <w:pPr>
        <w:pStyle w:val="ListParagraph"/>
        <w:ind w:left="1440"/>
      </w:pP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Yes   </w:t>
      </w:r>
      <w:r w:rsidRPr="002F434E">
        <w:rPr>
          <w:rFonts w:ascii="Calibri" w:hAnsi="Calibri" w:cs="Arial"/>
          <w:sz w:val="20"/>
          <w:szCs w:val="20"/>
        </w:rPr>
        <w:fldChar w:fldCharType="begin">
          <w:ffData>
            <w:name w:val="Check1"/>
            <w:enabled/>
            <w:calcOnExit w:val="0"/>
            <w:checkBox>
              <w:sizeAuto/>
              <w:default w:val="0"/>
            </w:checkBox>
          </w:ffData>
        </w:fldChar>
      </w:r>
      <w:r w:rsidRPr="002F434E">
        <w:rPr>
          <w:rFonts w:ascii="Calibri" w:hAnsi="Calibri" w:cs="Arial"/>
          <w:sz w:val="20"/>
          <w:szCs w:val="20"/>
        </w:rPr>
        <w:instrText xml:space="preserve"> FORMCHECKBOX </w:instrText>
      </w:r>
      <w:r w:rsidR="00DD69D3" w:rsidRPr="002F434E">
        <w:rPr>
          <w:rFonts w:ascii="Calibri" w:hAnsi="Calibri" w:cs="Arial"/>
          <w:sz w:val="20"/>
          <w:szCs w:val="20"/>
        </w:rPr>
      </w:r>
      <w:r w:rsidR="00000000">
        <w:rPr>
          <w:rFonts w:ascii="Calibri" w:hAnsi="Calibri" w:cs="Arial"/>
          <w:sz w:val="20"/>
          <w:szCs w:val="20"/>
        </w:rPr>
        <w:fldChar w:fldCharType="separate"/>
      </w:r>
      <w:r w:rsidRPr="002F434E">
        <w:rPr>
          <w:rFonts w:ascii="Calibri" w:hAnsi="Calibri" w:cs="Arial"/>
          <w:sz w:val="20"/>
          <w:szCs w:val="20"/>
        </w:rPr>
        <w:fldChar w:fldCharType="end"/>
      </w:r>
      <w:r w:rsidRPr="002F434E">
        <w:rPr>
          <w:rFonts w:ascii="Calibri" w:hAnsi="Calibri" w:cs="Arial"/>
          <w:sz w:val="20"/>
          <w:szCs w:val="20"/>
        </w:rPr>
        <w:t xml:space="preserve"> No</w:t>
      </w:r>
      <w:r>
        <w:rPr>
          <w:rFonts w:ascii="Calibri" w:hAnsi="Calibri" w:cs="Arial"/>
          <w:sz w:val="20"/>
          <w:szCs w:val="20"/>
        </w:rPr>
        <w:t>, STOP*</w:t>
      </w:r>
    </w:p>
    <w:p w14:paraId="76EC483B" w14:textId="3DBEF066" w:rsidR="00883685" w:rsidRDefault="00883685" w:rsidP="00BB207A">
      <w:pPr>
        <w:tabs>
          <w:tab w:val="left" w:pos="360"/>
        </w:tabs>
        <w:spacing w:after="120"/>
        <w:ind w:right="-90"/>
        <w:rPr>
          <w:rFonts w:ascii="Calibri" w:hAnsi="Calibri" w:cs="Arial"/>
          <w:sz w:val="20"/>
          <w:szCs w:val="20"/>
        </w:rPr>
      </w:pPr>
    </w:p>
    <w:tbl>
      <w:tblPr>
        <w:tblStyle w:val="TableGrid"/>
        <w:tblW w:w="0" w:type="auto"/>
        <w:shd w:val="clear" w:color="auto" w:fill="D0CECE" w:themeFill="background2" w:themeFillShade="E6"/>
        <w:tblLook w:val="04A0" w:firstRow="1" w:lastRow="0" w:firstColumn="1" w:lastColumn="0" w:noHBand="0" w:noVBand="1"/>
      </w:tblPr>
      <w:tblGrid>
        <w:gridCol w:w="10790"/>
      </w:tblGrid>
      <w:tr w:rsidR="00174840" w14:paraId="2A96997D" w14:textId="77777777" w:rsidTr="00174840">
        <w:tc>
          <w:tcPr>
            <w:tcW w:w="10790" w:type="dxa"/>
            <w:shd w:val="clear" w:color="auto" w:fill="D0CECE" w:themeFill="background2" w:themeFillShade="E6"/>
          </w:tcPr>
          <w:p w14:paraId="771CE553" w14:textId="49EEB72C" w:rsidR="00174840" w:rsidRDefault="00174840" w:rsidP="00BB207A">
            <w:pPr>
              <w:tabs>
                <w:tab w:val="left" w:pos="360"/>
              </w:tabs>
              <w:spacing w:after="120"/>
              <w:ind w:right="-90"/>
              <w:rPr>
                <w:rFonts w:ascii="Calibri" w:hAnsi="Calibri" w:cs="Arial"/>
                <w:sz w:val="20"/>
                <w:szCs w:val="20"/>
              </w:rPr>
            </w:pPr>
            <w:r w:rsidRPr="0063202C">
              <w:rPr>
                <w:rFonts w:ascii="Calibri" w:hAnsi="Calibri" w:cs="Arial"/>
                <w:b/>
                <w:bCs/>
                <w:sz w:val="20"/>
                <w:szCs w:val="20"/>
              </w:rPr>
              <w:t>*If you have answered a question which resulted in STOP</w:t>
            </w:r>
            <w:r>
              <w:rPr>
                <w:rFonts w:ascii="Calibri" w:hAnsi="Calibri" w:cs="Arial"/>
                <w:b/>
                <w:bCs/>
                <w:sz w:val="20"/>
                <w:szCs w:val="20"/>
              </w:rPr>
              <w:t xml:space="preserve"> </w:t>
            </w:r>
            <w:r w:rsidRPr="0063202C">
              <w:rPr>
                <w:rFonts w:ascii="Calibri" w:hAnsi="Calibri" w:cs="Arial"/>
                <w:b/>
                <w:bCs/>
                <w:sz w:val="20"/>
                <w:szCs w:val="20"/>
              </w:rPr>
              <w:t xml:space="preserve">the storage facility does not qualify for exemption from organic certification and must be certified organic </w:t>
            </w:r>
            <w:proofErr w:type="gramStart"/>
            <w:r w:rsidRPr="0063202C">
              <w:rPr>
                <w:rFonts w:ascii="Calibri" w:hAnsi="Calibri" w:cs="Arial"/>
                <w:b/>
                <w:bCs/>
                <w:sz w:val="20"/>
                <w:szCs w:val="20"/>
              </w:rPr>
              <w:t>in order to</w:t>
            </w:r>
            <w:proofErr w:type="gramEnd"/>
            <w:r w:rsidRPr="0063202C">
              <w:rPr>
                <w:rFonts w:ascii="Calibri" w:hAnsi="Calibri" w:cs="Arial"/>
                <w:b/>
                <w:bCs/>
                <w:sz w:val="20"/>
                <w:szCs w:val="20"/>
              </w:rPr>
              <w:t xml:space="preserve"> store organic products.</w:t>
            </w:r>
          </w:p>
        </w:tc>
      </w:tr>
    </w:tbl>
    <w:p w14:paraId="57F65FEB" w14:textId="77777777" w:rsidR="00174840" w:rsidRPr="002F434E" w:rsidRDefault="00174840" w:rsidP="00BB207A">
      <w:pPr>
        <w:tabs>
          <w:tab w:val="left" w:pos="360"/>
        </w:tabs>
        <w:spacing w:after="120"/>
        <w:ind w:right="-90"/>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71503" w:rsidRPr="008D25CB" w14:paraId="485A779C" w14:textId="77777777" w:rsidTr="008D25CB">
        <w:trPr>
          <w:trHeight w:val="1349"/>
        </w:trPr>
        <w:tc>
          <w:tcPr>
            <w:tcW w:w="10908" w:type="dxa"/>
            <w:shd w:val="clear" w:color="auto" w:fill="auto"/>
          </w:tcPr>
          <w:p w14:paraId="4E2CA743" w14:textId="77777777" w:rsidR="00971503" w:rsidRPr="008D25CB" w:rsidRDefault="00971503" w:rsidP="008D25CB">
            <w:pPr>
              <w:spacing w:before="120" w:after="120"/>
              <w:ind w:right="-36"/>
              <w:rPr>
                <w:rFonts w:ascii="Calibri" w:hAnsi="Calibri" w:cs="Arial"/>
                <w:color w:val="000000"/>
                <w:spacing w:val="-5"/>
                <w:sz w:val="20"/>
                <w:szCs w:val="20"/>
              </w:rPr>
            </w:pPr>
            <w:r w:rsidRPr="008D25CB">
              <w:rPr>
                <w:rFonts w:ascii="Calibri" w:hAnsi="Calibri" w:cs="Arial"/>
                <w:b/>
                <w:bCs/>
                <w:color w:val="000000"/>
                <w:spacing w:val="-5"/>
                <w:sz w:val="20"/>
                <w:szCs w:val="20"/>
              </w:rPr>
              <w:t>Important Information Regarding Electronic Signatures:</w:t>
            </w:r>
            <w:r w:rsidRPr="008D25CB">
              <w:rPr>
                <w:rFonts w:ascii="Calibri" w:hAnsi="Calibri" w:cs="Arial"/>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221986F0" w14:textId="01E044ED" w:rsidR="00971503" w:rsidRPr="008D25CB" w:rsidRDefault="00971503" w:rsidP="00971503">
            <w:pPr>
              <w:rPr>
                <w:rFonts w:ascii="Calibri" w:hAnsi="Calibri" w:cs="Arial"/>
                <w:b/>
                <w:bCs/>
                <w:color w:val="000000"/>
                <w:spacing w:val="-5"/>
                <w:sz w:val="20"/>
                <w:szCs w:val="20"/>
              </w:rPr>
            </w:pPr>
            <w:r w:rsidRPr="008D25CB">
              <w:rPr>
                <w:rFonts w:ascii="Calibri" w:hAnsi="Calibri" w:cs="Arial"/>
                <w:color w:val="000000"/>
                <w:spacing w:val="-5"/>
                <w:sz w:val="20"/>
                <w:szCs w:val="20"/>
              </w:rPr>
              <w:fldChar w:fldCharType="begin">
                <w:ffData>
                  <w:name w:val="Check9"/>
                  <w:enabled/>
                  <w:calcOnExit w:val="0"/>
                  <w:checkBox>
                    <w:sizeAuto/>
                    <w:default w:val="0"/>
                  </w:checkBox>
                </w:ffData>
              </w:fldChar>
            </w:r>
            <w:bookmarkStart w:id="0" w:name="Check9"/>
            <w:r w:rsidRPr="008D25CB">
              <w:rPr>
                <w:rFonts w:ascii="Calibri" w:hAnsi="Calibri" w:cs="Arial"/>
                <w:color w:val="000000"/>
                <w:spacing w:val="-5"/>
                <w:sz w:val="20"/>
                <w:szCs w:val="20"/>
              </w:rPr>
              <w:instrText xml:space="preserve"> FORMCHECKBOX </w:instrText>
            </w:r>
            <w:r w:rsidR="00DD69D3" w:rsidRPr="008D25CB">
              <w:rPr>
                <w:rFonts w:ascii="Calibri" w:hAnsi="Calibri" w:cs="Arial"/>
                <w:color w:val="000000"/>
                <w:spacing w:val="-5"/>
                <w:sz w:val="20"/>
                <w:szCs w:val="20"/>
              </w:rPr>
            </w:r>
            <w:r w:rsidR="00000000">
              <w:rPr>
                <w:rFonts w:ascii="Calibri" w:hAnsi="Calibri" w:cs="Arial"/>
                <w:color w:val="000000"/>
                <w:spacing w:val="-5"/>
                <w:sz w:val="20"/>
                <w:szCs w:val="20"/>
              </w:rPr>
              <w:fldChar w:fldCharType="separate"/>
            </w:r>
            <w:r w:rsidRPr="008D25CB">
              <w:rPr>
                <w:rFonts w:ascii="Calibri" w:hAnsi="Calibri" w:cs="Arial"/>
                <w:color w:val="000000"/>
                <w:spacing w:val="-5"/>
                <w:sz w:val="20"/>
                <w:szCs w:val="20"/>
              </w:rPr>
              <w:fldChar w:fldCharType="end"/>
            </w:r>
            <w:bookmarkEnd w:id="0"/>
            <w:r w:rsidRPr="008D25CB">
              <w:rPr>
                <w:rFonts w:ascii="Calibri" w:hAnsi="Calibri" w:cs="Arial"/>
                <w:color w:val="000000"/>
                <w:spacing w:val="-5"/>
                <w:sz w:val="20"/>
                <w:szCs w:val="20"/>
              </w:rPr>
              <w:t xml:space="preserve"> </w:t>
            </w:r>
            <w:r w:rsidRPr="008D25CB">
              <w:rPr>
                <w:rFonts w:ascii="Calibri" w:hAnsi="Calibri" w:cs="Arial"/>
                <w:b/>
                <w:bCs/>
                <w:color w:val="000000"/>
                <w:spacing w:val="-5"/>
                <w:sz w:val="20"/>
                <w:szCs w:val="20"/>
              </w:rPr>
              <w:t>AGREE</w:t>
            </w:r>
          </w:p>
        </w:tc>
      </w:tr>
    </w:tbl>
    <w:p w14:paraId="51AB6E04" w14:textId="77777777" w:rsidR="00DC0DF9" w:rsidRPr="002F434E" w:rsidRDefault="00DC0DF9" w:rsidP="00DC0DF9">
      <w:pPr>
        <w:tabs>
          <w:tab w:val="left" w:pos="360"/>
        </w:tabs>
        <w:spacing w:before="60"/>
        <w:ind w:right="882"/>
        <w:rPr>
          <w:rFonts w:ascii="Calibri" w:hAnsi="Calibri" w:cs="Arial"/>
          <w:sz w:val="20"/>
          <w:szCs w:val="20"/>
        </w:rPr>
      </w:pPr>
    </w:p>
    <w:p w14:paraId="38A88132" w14:textId="04081202" w:rsidR="00DC0DF9" w:rsidRPr="002F434E" w:rsidRDefault="00DC0DF9" w:rsidP="00DC0DF9">
      <w:pPr>
        <w:tabs>
          <w:tab w:val="left" w:pos="4320"/>
          <w:tab w:val="left" w:pos="8010"/>
          <w:tab w:val="left" w:pos="9450"/>
        </w:tabs>
        <w:spacing w:before="120"/>
        <w:ind w:right="-18"/>
        <w:rPr>
          <w:rFonts w:ascii="Calibri" w:hAnsi="Calibri" w:cs="Arial"/>
          <w:sz w:val="20"/>
          <w:szCs w:val="20"/>
          <w:u w:val="single"/>
        </w:rPr>
      </w:pPr>
      <w:r w:rsidRPr="002F434E">
        <w:rPr>
          <w:rFonts w:ascii="Calibri" w:hAnsi="Calibri" w:cs="Arial"/>
          <w:b/>
          <w:sz w:val="20"/>
          <w:szCs w:val="20"/>
          <w:u w:val="single"/>
        </w:rPr>
        <w:fldChar w:fldCharType="begin">
          <w:ffData>
            <w:name w:val="Text11"/>
            <w:enabled/>
            <w:calcOnExit w:val="0"/>
            <w:textInput/>
          </w:ffData>
        </w:fldChar>
      </w:r>
      <w:r w:rsidRPr="002F434E">
        <w:rPr>
          <w:rFonts w:ascii="Calibri" w:hAnsi="Calibri" w:cs="Arial"/>
          <w:b/>
          <w:sz w:val="20"/>
          <w:szCs w:val="20"/>
          <w:u w:val="single"/>
        </w:rPr>
        <w:instrText xml:space="preserve"> FORMTEXT </w:instrText>
      </w:r>
      <w:r w:rsidRPr="002F434E">
        <w:rPr>
          <w:rFonts w:ascii="Calibri" w:hAnsi="Calibri" w:cs="Arial"/>
          <w:b/>
          <w:sz w:val="20"/>
          <w:szCs w:val="20"/>
          <w:u w:val="single"/>
        </w:rPr>
      </w:r>
      <w:r w:rsidRPr="002F434E">
        <w:rPr>
          <w:rFonts w:ascii="Calibri" w:hAnsi="Calibri" w:cs="Arial"/>
          <w:b/>
          <w:sz w:val="20"/>
          <w:szCs w:val="20"/>
          <w:u w:val="single"/>
        </w:rPr>
        <w:fldChar w:fldCharType="separate"/>
      </w:r>
      <w:r w:rsidR="00DD69D3">
        <w:rPr>
          <w:rFonts w:ascii="Calibri" w:hAnsi="Calibri" w:cs="Arial"/>
          <w:b/>
          <w:noProof/>
          <w:sz w:val="20"/>
          <w:szCs w:val="20"/>
          <w:u w:val="single"/>
        </w:rPr>
        <w:t> </w:t>
      </w:r>
      <w:r w:rsidR="00DD69D3">
        <w:rPr>
          <w:rFonts w:ascii="Calibri" w:hAnsi="Calibri" w:cs="Arial"/>
          <w:b/>
          <w:noProof/>
          <w:sz w:val="20"/>
          <w:szCs w:val="20"/>
          <w:u w:val="single"/>
        </w:rPr>
        <w:t> </w:t>
      </w:r>
      <w:r w:rsidR="00DD69D3">
        <w:rPr>
          <w:rFonts w:ascii="Calibri" w:hAnsi="Calibri" w:cs="Arial"/>
          <w:b/>
          <w:noProof/>
          <w:sz w:val="20"/>
          <w:szCs w:val="20"/>
          <w:u w:val="single"/>
        </w:rPr>
        <w:t> </w:t>
      </w:r>
      <w:r w:rsidR="00DD69D3">
        <w:rPr>
          <w:rFonts w:ascii="Calibri" w:hAnsi="Calibri" w:cs="Arial"/>
          <w:b/>
          <w:noProof/>
          <w:sz w:val="20"/>
          <w:szCs w:val="20"/>
          <w:u w:val="single"/>
        </w:rPr>
        <w:t> </w:t>
      </w:r>
      <w:r w:rsidR="00DD69D3">
        <w:rPr>
          <w:rFonts w:ascii="Calibri" w:hAnsi="Calibri" w:cs="Arial"/>
          <w:b/>
          <w:noProof/>
          <w:sz w:val="20"/>
          <w:szCs w:val="20"/>
          <w:u w:val="single"/>
        </w:rPr>
        <w:t> </w:t>
      </w:r>
      <w:r w:rsidRPr="002F434E">
        <w:rPr>
          <w:rFonts w:ascii="Calibri" w:hAnsi="Calibri" w:cs="Arial"/>
          <w:b/>
          <w:sz w:val="20"/>
          <w:szCs w:val="20"/>
          <w:u w:val="single"/>
        </w:rPr>
        <w:fldChar w:fldCharType="end"/>
      </w:r>
      <w:r w:rsidRPr="002F434E">
        <w:rPr>
          <w:rFonts w:ascii="Calibri" w:hAnsi="Calibri" w:cs="Arial"/>
          <w:b/>
          <w:sz w:val="20"/>
          <w:szCs w:val="20"/>
          <w:u w:val="single"/>
        </w:rPr>
        <w:tab/>
      </w:r>
      <w:r w:rsidRPr="002F434E">
        <w:rPr>
          <w:rFonts w:ascii="Calibri" w:hAnsi="Calibri" w:cs="Arial"/>
          <w:b/>
          <w:sz w:val="20"/>
          <w:szCs w:val="20"/>
          <w:u w:val="single"/>
        </w:rPr>
        <w:tab/>
      </w:r>
      <w:r w:rsidRPr="002F434E">
        <w:rPr>
          <w:rFonts w:ascii="Calibri" w:hAnsi="Calibri" w:cs="Arial"/>
          <w:b/>
          <w:sz w:val="20"/>
          <w:szCs w:val="20"/>
          <w:u w:val="single"/>
        </w:rPr>
        <w:fldChar w:fldCharType="begin">
          <w:ffData>
            <w:name w:val="Text11"/>
            <w:enabled/>
            <w:calcOnExit w:val="0"/>
            <w:textInput/>
          </w:ffData>
        </w:fldChar>
      </w:r>
      <w:r w:rsidRPr="002F434E">
        <w:rPr>
          <w:rFonts w:ascii="Calibri" w:hAnsi="Calibri" w:cs="Arial"/>
          <w:b/>
          <w:sz w:val="20"/>
          <w:szCs w:val="20"/>
          <w:u w:val="single"/>
        </w:rPr>
        <w:instrText xml:space="preserve"> FORMTEXT </w:instrText>
      </w:r>
      <w:r w:rsidRPr="002F434E">
        <w:rPr>
          <w:rFonts w:ascii="Calibri" w:hAnsi="Calibri" w:cs="Arial"/>
          <w:b/>
          <w:sz w:val="20"/>
          <w:szCs w:val="20"/>
          <w:u w:val="single"/>
        </w:rPr>
      </w:r>
      <w:r w:rsidRPr="002F434E">
        <w:rPr>
          <w:rFonts w:ascii="Calibri" w:hAnsi="Calibri" w:cs="Arial"/>
          <w:b/>
          <w:sz w:val="20"/>
          <w:szCs w:val="20"/>
          <w:u w:val="single"/>
        </w:rPr>
        <w:fldChar w:fldCharType="separate"/>
      </w:r>
      <w:r w:rsidR="00DD69D3">
        <w:rPr>
          <w:rFonts w:ascii="Calibri" w:hAnsi="Calibri" w:cs="Arial"/>
          <w:b/>
          <w:noProof/>
          <w:sz w:val="20"/>
          <w:szCs w:val="20"/>
          <w:u w:val="single"/>
        </w:rPr>
        <w:t> </w:t>
      </w:r>
      <w:r w:rsidR="00DD69D3">
        <w:rPr>
          <w:rFonts w:ascii="Calibri" w:hAnsi="Calibri" w:cs="Arial"/>
          <w:b/>
          <w:noProof/>
          <w:sz w:val="20"/>
          <w:szCs w:val="20"/>
          <w:u w:val="single"/>
        </w:rPr>
        <w:t> </w:t>
      </w:r>
      <w:r w:rsidR="00DD69D3">
        <w:rPr>
          <w:rFonts w:ascii="Calibri" w:hAnsi="Calibri" w:cs="Arial"/>
          <w:b/>
          <w:noProof/>
          <w:sz w:val="20"/>
          <w:szCs w:val="20"/>
          <w:u w:val="single"/>
        </w:rPr>
        <w:t> </w:t>
      </w:r>
      <w:r w:rsidR="00DD69D3">
        <w:rPr>
          <w:rFonts w:ascii="Calibri" w:hAnsi="Calibri" w:cs="Arial"/>
          <w:b/>
          <w:noProof/>
          <w:sz w:val="20"/>
          <w:szCs w:val="20"/>
          <w:u w:val="single"/>
        </w:rPr>
        <w:t> </w:t>
      </w:r>
      <w:r w:rsidR="00DD69D3">
        <w:rPr>
          <w:rFonts w:ascii="Calibri" w:hAnsi="Calibri" w:cs="Arial"/>
          <w:b/>
          <w:noProof/>
          <w:sz w:val="20"/>
          <w:szCs w:val="20"/>
          <w:u w:val="single"/>
        </w:rPr>
        <w:t> </w:t>
      </w:r>
      <w:r w:rsidRPr="002F434E">
        <w:rPr>
          <w:rFonts w:ascii="Calibri" w:hAnsi="Calibri" w:cs="Arial"/>
          <w:b/>
          <w:sz w:val="20"/>
          <w:szCs w:val="20"/>
          <w:u w:val="single"/>
        </w:rPr>
        <w:fldChar w:fldCharType="end"/>
      </w:r>
      <w:r w:rsidRPr="002F434E">
        <w:rPr>
          <w:rFonts w:ascii="Calibri" w:hAnsi="Calibri" w:cs="Arial"/>
          <w:b/>
          <w:sz w:val="20"/>
          <w:szCs w:val="20"/>
          <w:u w:val="single"/>
        </w:rPr>
        <w:tab/>
      </w:r>
      <w:r w:rsidRPr="002F434E">
        <w:rPr>
          <w:rFonts w:ascii="Calibri" w:hAnsi="Calibri" w:cs="Arial"/>
          <w:sz w:val="20"/>
          <w:szCs w:val="20"/>
          <w:u w:val="single"/>
        </w:rPr>
        <w:t xml:space="preserve"> </w:t>
      </w:r>
    </w:p>
    <w:p w14:paraId="33712AAA" w14:textId="2E48E5C6" w:rsidR="00DC0DF9" w:rsidRPr="002F434E" w:rsidRDefault="00DC0DF9" w:rsidP="00DC0DF9">
      <w:pPr>
        <w:tabs>
          <w:tab w:val="left" w:pos="4320"/>
          <w:tab w:val="left" w:pos="8010"/>
        </w:tabs>
        <w:ind w:right="342"/>
        <w:rPr>
          <w:rFonts w:ascii="Calibri" w:hAnsi="Calibri" w:cs="Arial"/>
          <w:sz w:val="20"/>
          <w:szCs w:val="20"/>
        </w:rPr>
      </w:pPr>
      <w:r w:rsidRPr="002F434E">
        <w:rPr>
          <w:rFonts w:ascii="Calibri" w:hAnsi="Calibri" w:cs="Arial"/>
          <w:sz w:val="20"/>
          <w:szCs w:val="20"/>
        </w:rPr>
        <w:t>Name (</w:t>
      </w:r>
      <w:r w:rsidR="00BB207A">
        <w:rPr>
          <w:rFonts w:ascii="Calibri" w:hAnsi="Calibri" w:cs="Arial"/>
          <w:sz w:val="20"/>
          <w:szCs w:val="20"/>
        </w:rPr>
        <w:t>Warehouse</w:t>
      </w:r>
      <w:r w:rsidRPr="002F434E">
        <w:rPr>
          <w:rFonts w:ascii="Calibri" w:hAnsi="Calibri" w:cs="Arial"/>
          <w:sz w:val="20"/>
          <w:szCs w:val="20"/>
        </w:rPr>
        <w:t xml:space="preserve"> Manager) </w:t>
      </w:r>
      <w:r w:rsidRPr="002F434E">
        <w:rPr>
          <w:rFonts w:ascii="Calibri" w:hAnsi="Calibri" w:cs="Arial"/>
          <w:sz w:val="20"/>
          <w:szCs w:val="20"/>
        </w:rPr>
        <w:tab/>
      </w:r>
      <w:r w:rsidRPr="002F434E">
        <w:rPr>
          <w:rFonts w:ascii="Calibri" w:hAnsi="Calibri" w:cs="Arial"/>
          <w:sz w:val="20"/>
          <w:szCs w:val="20"/>
        </w:rPr>
        <w:tab/>
        <w:t>Date</w:t>
      </w:r>
    </w:p>
    <w:p w14:paraId="177E8AE3" w14:textId="77777777" w:rsidR="00DC0DF9" w:rsidRDefault="00DC0DF9" w:rsidP="00DC0DF9">
      <w:pPr>
        <w:tabs>
          <w:tab w:val="left" w:pos="4320"/>
          <w:tab w:val="left" w:pos="8010"/>
        </w:tabs>
        <w:ind w:right="342"/>
        <w:rPr>
          <w:rFonts w:ascii="Calibri" w:hAnsi="Calibri" w:cs="Arial"/>
          <w:sz w:val="20"/>
          <w:szCs w:val="20"/>
        </w:rPr>
      </w:pPr>
    </w:p>
    <w:p w14:paraId="6CA2D2BF" w14:textId="77777777" w:rsidR="00AF4C5A" w:rsidRDefault="00AF4C5A" w:rsidP="00AF4C5A">
      <w:pPr>
        <w:tabs>
          <w:tab w:val="left" w:pos="4320"/>
          <w:tab w:val="left" w:pos="8010"/>
          <w:tab w:val="left" w:pos="9450"/>
        </w:tabs>
        <w:spacing w:before="120"/>
        <w:ind w:right="-18"/>
        <w:rPr>
          <w:rFonts w:ascii="Calibri" w:hAnsi="Calibri" w:cs="Arial"/>
          <w:b/>
          <w:sz w:val="20"/>
          <w:szCs w:val="20"/>
          <w:u w:val="single"/>
        </w:rPr>
        <w:sectPr w:rsidR="00AF4C5A" w:rsidSect="00174840">
          <w:headerReference w:type="default" r:id="rId7"/>
          <w:footerReference w:type="default" r:id="rId8"/>
          <w:pgSz w:w="12240" w:h="15840" w:code="1"/>
          <w:pgMar w:top="1152" w:right="720" w:bottom="202" w:left="720" w:header="720" w:footer="720" w:gutter="0"/>
          <w:cols w:space="720"/>
          <w:docGrid w:linePitch="360"/>
        </w:sectPr>
      </w:pPr>
    </w:p>
    <w:p w14:paraId="3D7BD0A3" w14:textId="6A3FC0A1" w:rsidR="00AF4C5A" w:rsidRPr="002F434E" w:rsidRDefault="004452D7" w:rsidP="00AF4C5A">
      <w:pPr>
        <w:tabs>
          <w:tab w:val="left" w:pos="4320"/>
          <w:tab w:val="left" w:pos="8010"/>
          <w:tab w:val="left" w:pos="9450"/>
        </w:tabs>
        <w:spacing w:before="120"/>
        <w:ind w:right="-18"/>
        <w:rPr>
          <w:rFonts w:ascii="Calibri" w:hAnsi="Calibri" w:cs="Arial"/>
          <w:sz w:val="20"/>
          <w:szCs w:val="20"/>
          <w:u w:val="single"/>
        </w:rPr>
      </w:pPr>
      <w:r w:rsidRPr="002F434E">
        <w:rPr>
          <w:rFonts w:ascii="Calibri" w:hAnsi="Calibri" w:cs="Arial"/>
          <w:b/>
          <w:sz w:val="20"/>
          <w:szCs w:val="20"/>
          <w:u w:val="single"/>
        </w:rPr>
        <w:fldChar w:fldCharType="begin">
          <w:ffData>
            <w:name w:val="Text11"/>
            <w:enabled/>
            <w:calcOnExit w:val="0"/>
            <w:textInput/>
          </w:ffData>
        </w:fldChar>
      </w:r>
      <w:r w:rsidRPr="002F434E">
        <w:rPr>
          <w:rFonts w:ascii="Calibri" w:hAnsi="Calibri" w:cs="Arial"/>
          <w:b/>
          <w:sz w:val="20"/>
          <w:szCs w:val="20"/>
          <w:u w:val="single"/>
        </w:rPr>
        <w:instrText xml:space="preserve"> FORMTEXT </w:instrText>
      </w:r>
      <w:r w:rsidRPr="002F434E">
        <w:rPr>
          <w:rFonts w:ascii="Calibri" w:hAnsi="Calibri" w:cs="Arial"/>
          <w:b/>
          <w:sz w:val="20"/>
          <w:szCs w:val="20"/>
          <w:u w:val="single"/>
        </w:rPr>
      </w:r>
      <w:r w:rsidRPr="002F434E">
        <w:rPr>
          <w:rFonts w:ascii="Calibri" w:hAnsi="Calibri" w:cs="Arial"/>
          <w:b/>
          <w:sz w:val="20"/>
          <w:szCs w:val="20"/>
          <w:u w:val="single"/>
        </w:rPr>
        <w:fldChar w:fldCharType="separate"/>
      </w:r>
      <w:r w:rsidR="00DD69D3">
        <w:rPr>
          <w:rFonts w:ascii="Calibri" w:hAnsi="Calibri" w:cs="Arial"/>
          <w:b/>
          <w:noProof/>
          <w:sz w:val="20"/>
          <w:szCs w:val="20"/>
          <w:u w:val="single"/>
        </w:rPr>
        <w:t> </w:t>
      </w:r>
      <w:r w:rsidR="00DD69D3">
        <w:rPr>
          <w:rFonts w:ascii="Calibri" w:hAnsi="Calibri" w:cs="Arial"/>
          <w:b/>
          <w:noProof/>
          <w:sz w:val="20"/>
          <w:szCs w:val="20"/>
          <w:u w:val="single"/>
        </w:rPr>
        <w:t> </w:t>
      </w:r>
      <w:r w:rsidR="00DD69D3">
        <w:rPr>
          <w:rFonts w:ascii="Calibri" w:hAnsi="Calibri" w:cs="Arial"/>
          <w:b/>
          <w:noProof/>
          <w:sz w:val="20"/>
          <w:szCs w:val="20"/>
          <w:u w:val="single"/>
        </w:rPr>
        <w:t> </w:t>
      </w:r>
      <w:r w:rsidR="00DD69D3">
        <w:rPr>
          <w:rFonts w:ascii="Calibri" w:hAnsi="Calibri" w:cs="Arial"/>
          <w:b/>
          <w:noProof/>
          <w:sz w:val="20"/>
          <w:szCs w:val="20"/>
          <w:u w:val="single"/>
        </w:rPr>
        <w:t> </w:t>
      </w:r>
      <w:r w:rsidR="00DD69D3">
        <w:rPr>
          <w:rFonts w:ascii="Calibri" w:hAnsi="Calibri" w:cs="Arial"/>
          <w:b/>
          <w:noProof/>
          <w:sz w:val="20"/>
          <w:szCs w:val="20"/>
          <w:u w:val="single"/>
        </w:rPr>
        <w:t> </w:t>
      </w:r>
      <w:r w:rsidRPr="002F434E">
        <w:rPr>
          <w:rFonts w:ascii="Calibri" w:hAnsi="Calibri" w:cs="Arial"/>
          <w:b/>
          <w:sz w:val="20"/>
          <w:szCs w:val="20"/>
          <w:u w:val="single"/>
        </w:rPr>
        <w:fldChar w:fldCharType="end"/>
      </w:r>
      <w:r w:rsidR="00AF4C5A" w:rsidRPr="002F434E">
        <w:rPr>
          <w:rFonts w:ascii="Calibri" w:hAnsi="Calibri" w:cs="Arial"/>
          <w:b/>
          <w:sz w:val="20"/>
          <w:szCs w:val="20"/>
          <w:u w:val="single"/>
        </w:rPr>
        <w:tab/>
      </w:r>
      <w:r w:rsidR="00AF4C5A" w:rsidRPr="002F434E">
        <w:rPr>
          <w:rFonts w:ascii="Calibri" w:hAnsi="Calibri" w:cs="Arial"/>
          <w:b/>
          <w:sz w:val="20"/>
          <w:szCs w:val="20"/>
          <w:u w:val="single"/>
        </w:rPr>
        <w:tab/>
      </w:r>
      <w:r w:rsidR="00AF4C5A" w:rsidRPr="002F434E">
        <w:rPr>
          <w:rFonts w:ascii="Calibri" w:hAnsi="Calibri" w:cs="Arial"/>
          <w:b/>
          <w:sz w:val="20"/>
          <w:szCs w:val="20"/>
          <w:u w:val="single"/>
        </w:rPr>
        <w:tab/>
      </w:r>
      <w:r w:rsidR="00AF4C5A" w:rsidRPr="002F434E">
        <w:rPr>
          <w:rFonts w:ascii="Calibri" w:hAnsi="Calibri" w:cs="Arial"/>
          <w:sz w:val="20"/>
          <w:szCs w:val="20"/>
          <w:u w:val="single"/>
        </w:rPr>
        <w:t xml:space="preserve"> </w:t>
      </w:r>
    </w:p>
    <w:p w14:paraId="51FFE2BE" w14:textId="7EC07F88" w:rsidR="00AF4C5A" w:rsidRDefault="00AF4C5A" w:rsidP="00DC0DF9">
      <w:pPr>
        <w:tabs>
          <w:tab w:val="left" w:pos="4320"/>
          <w:tab w:val="left" w:pos="8010"/>
        </w:tabs>
        <w:ind w:right="342"/>
        <w:rPr>
          <w:rFonts w:ascii="Calibri" w:hAnsi="Calibri" w:cs="Arial"/>
          <w:sz w:val="20"/>
          <w:szCs w:val="20"/>
        </w:rPr>
      </w:pPr>
      <w:r>
        <w:rPr>
          <w:rFonts w:ascii="Calibri" w:hAnsi="Calibri" w:cs="Arial"/>
          <w:sz w:val="20"/>
          <w:szCs w:val="20"/>
        </w:rPr>
        <w:t>Signature</w:t>
      </w:r>
    </w:p>
    <w:p w14:paraId="38CF09B0" w14:textId="77777777" w:rsidR="00DD69D3" w:rsidRDefault="00DD69D3" w:rsidP="00DC0DF9">
      <w:pPr>
        <w:tabs>
          <w:tab w:val="left" w:pos="4320"/>
          <w:tab w:val="left" w:pos="8010"/>
        </w:tabs>
        <w:ind w:right="342"/>
        <w:rPr>
          <w:rFonts w:ascii="Calibri" w:hAnsi="Calibri" w:cs="Arial"/>
          <w:sz w:val="20"/>
          <w:szCs w:val="20"/>
        </w:rPr>
        <w:sectPr w:rsidR="00DD69D3" w:rsidSect="00AF4C5A">
          <w:type w:val="continuous"/>
          <w:pgSz w:w="12240" w:h="15840" w:code="1"/>
          <w:pgMar w:top="1440" w:right="720" w:bottom="720" w:left="720" w:header="720" w:footer="720" w:gutter="0"/>
          <w:cols w:space="720"/>
          <w:formProt w:val="0"/>
          <w:docGrid w:linePitch="360"/>
        </w:sectPr>
      </w:pPr>
    </w:p>
    <w:p w14:paraId="39E9703B" w14:textId="77777777" w:rsidR="00174840" w:rsidRDefault="00174840" w:rsidP="00DC0DF9">
      <w:pPr>
        <w:tabs>
          <w:tab w:val="left" w:pos="4320"/>
          <w:tab w:val="left" w:pos="8010"/>
        </w:tabs>
        <w:ind w:right="342"/>
        <w:rPr>
          <w:rFonts w:ascii="Calibri" w:hAnsi="Calibri" w:cs="Arial"/>
          <w:sz w:val="20"/>
          <w:szCs w:val="20"/>
        </w:rPr>
      </w:pPr>
    </w:p>
    <w:p w14:paraId="3B3A3E81" w14:textId="77777777" w:rsidR="00DC0DF9" w:rsidRPr="00174840" w:rsidRDefault="00DC0DF9" w:rsidP="00DC0DF9">
      <w:pPr>
        <w:rPr>
          <w:i/>
          <w:iCs/>
          <w:sz w:val="16"/>
          <w:szCs w:val="16"/>
        </w:rPr>
      </w:pPr>
      <w:r w:rsidRPr="00174840">
        <w:rPr>
          <w:rFonts w:ascii="Calibri" w:hAnsi="Calibri" w:cs="Arial"/>
          <w:i/>
          <w:iCs/>
          <w:sz w:val="16"/>
          <w:szCs w:val="16"/>
        </w:rPr>
        <w:t>OTCO reserves the right to inspect any facility storing organic product owned by an OTCO certified operation as specified in 7CFR</w:t>
      </w:r>
      <w:r w:rsidR="00AD3E5A" w:rsidRPr="00174840">
        <w:rPr>
          <w:rFonts w:ascii="Calibri" w:hAnsi="Calibri" w:cs="Arial"/>
          <w:i/>
          <w:iCs/>
          <w:sz w:val="16"/>
          <w:szCs w:val="16"/>
        </w:rPr>
        <w:t xml:space="preserve"> </w:t>
      </w:r>
      <w:r w:rsidRPr="00174840">
        <w:rPr>
          <w:rFonts w:ascii="Calibri" w:hAnsi="Calibri" w:cs="Arial"/>
          <w:i/>
          <w:iCs/>
          <w:sz w:val="16"/>
          <w:szCs w:val="16"/>
        </w:rPr>
        <w:t>205.400</w:t>
      </w:r>
      <w:r w:rsidR="00924155" w:rsidRPr="00174840">
        <w:rPr>
          <w:rFonts w:ascii="Calibri" w:hAnsi="Calibri" w:cs="Arial"/>
          <w:i/>
          <w:iCs/>
          <w:sz w:val="16"/>
          <w:szCs w:val="16"/>
        </w:rPr>
        <w:t xml:space="preserve"> and/or the applicable organic regulations of the countries where the facility is located</w:t>
      </w:r>
      <w:r w:rsidRPr="00174840">
        <w:rPr>
          <w:rFonts w:ascii="Calibri" w:hAnsi="Calibri" w:cs="Arial"/>
          <w:i/>
          <w:iCs/>
          <w:sz w:val="16"/>
          <w:szCs w:val="16"/>
        </w:rPr>
        <w:t xml:space="preserve">. If it is determined that the storage operation has misrepresented policies or procedures as stated on this </w:t>
      </w:r>
      <w:r w:rsidR="00F02467" w:rsidRPr="00174840">
        <w:rPr>
          <w:rFonts w:ascii="Calibri" w:hAnsi="Calibri" w:cs="Arial"/>
          <w:i/>
          <w:iCs/>
          <w:sz w:val="16"/>
          <w:szCs w:val="16"/>
        </w:rPr>
        <w:t>form or</w:t>
      </w:r>
      <w:r w:rsidRPr="00174840">
        <w:rPr>
          <w:rFonts w:ascii="Calibri" w:hAnsi="Calibri" w:cs="Arial"/>
          <w:i/>
          <w:iCs/>
          <w:sz w:val="16"/>
          <w:szCs w:val="16"/>
        </w:rPr>
        <w:t xml:space="preserve"> acts in a manner that might jeopardize organic integrity or tracking of the organic product, the OTCO client using the facility will be notified. They will be held responsible for correcting any noncompliance issues according to the timeline set by OTCO.</w:t>
      </w:r>
    </w:p>
    <w:sectPr w:rsidR="00DC0DF9" w:rsidRPr="00174840" w:rsidSect="00AF4C5A">
      <w:type w:val="continuous"/>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ADC7" w14:textId="77777777" w:rsidR="001A2A85" w:rsidRDefault="001A2A85">
      <w:r>
        <w:separator/>
      </w:r>
    </w:p>
  </w:endnote>
  <w:endnote w:type="continuationSeparator" w:id="0">
    <w:p w14:paraId="40D15B19" w14:textId="77777777" w:rsidR="001A2A85" w:rsidRDefault="001A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Roman">
    <w:altName w:val="Courier New"/>
    <w:panose1 w:val="020B0604020202020204"/>
    <w:charset w:val="00"/>
    <w:family w:val="swiss"/>
    <w:pitch w:val="variable"/>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F382" w14:textId="77777777" w:rsidR="00A11CCC" w:rsidRDefault="00492CAA" w:rsidP="00DE294D">
    <w:pPr>
      <w:pStyle w:val="Footer"/>
      <w:jc w:val="center"/>
      <w:rPr>
        <w:rFonts w:ascii="Calibri" w:hAnsi="Calibri" w:cs="Arial"/>
        <w:b/>
        <w:szCs w:val="20"/>
      </w:rPr>
    </w:pPr>
    <w:r>
      <w:rPr>
        <w:rFonts w:ascii="Calibri" w:hAnsi="Calibri" w:cs="Arial"/>
        <w:b/>
        <w:sz w:val="20"/>
        <w:szCs w:val="20"/>
        <w:lang w:val="en-US"/>
      </w:rPr>
      <w:t>PO Box 368</w:t>
    </w:r>
    <w:r w:rsidR="00A11CCC" w:rsidRPr="007A6823">
      <w:rPr>
        <w:rFonts w:ascii="Calibri" w:hAnsi="Calibri" w:cs="Arial"/>
        <w:b/>
        <w:szCs w:val="20"/>
      </w:rPr>
      <w:t>, Corvallis, OR 9733</w:t>
    </w:r>
    <w:r>
      <w:rPr>
        <w:rFonts w:ascii="Calibri" w:hAnsi="Calibri" w:cs="Arial"/>
        <w:b/>
        <w:szCs w:val="20"/>
        <w:lang w:val="en-US"/>
      </w:rPr>
      <w:t>9</w:t>
    </w:r>
    <w:r w:rsidR="00A11CCC" w:rsidRPr="007A6823">
      <w:rPr>
        <w:rFonts w:ascii="Calibri" w:hAnsi="Calibri" w:cs="Arial"/>
        <w:b/>
        <w:szCs w:val="20"/>
      </w:rPr>
      <w:t xml:space="preserve">, 503-378-0690 | 1-877-378-0690 | </w:t>
    </w:r>
    <w:hyperlink r:id="rId1" w:history="1">
      <w:r w:rsidR="00A11CCC" w:rsidRPr="007A6823">
        <w:rPr>
          <w:rFonts w:ascii="Calibri" w:hAnsi="Calibri" w:cs="Arial"/>
          <w:b/>
          <w:szCs w:val="20"/>
        </w:rPr>
        <w:t>organic@tilth.org</w:t>
      </w:r>
    </w:hyperlink>
  </w:p>
  <w:p w14:paraId="0131B1F3" w14:textId="77777777" w:rsidR="00A11CCC" w:rsidRDefault="00A11CCC" w:rsidP="00462B84">
    <w:pPr>
      <w:pStyle w:val="Footer"/>
      <w:rPr>
        <w:rFonts w:ascii="Arial" w:hAnsi="Arial" w:cs="Arial"/>
        <w:sz w:val="18"/>
        <w:szCs w:val="18"/>
      </w:rPr>
    </w:pPr>
  </w:p>
  <w:p w14:paraId="6A846428" w14:textId="3282E330" w:rsidR="00A11CCC" w:rsidRPr="00D8725D" w:rsidRDefault="00A11CCC" w:rsidP="00462B84">
    <w:pPr>
      <w:pStyle w:val="Footer"/>
      <w:rPr>
        <w:rFonts w:ascii="Calibri" w:hAnsi="Calibri" w:cs="Arial"/>
        <w:sz w:val="16"/>
        <w:szCs w:val="16"/>
        <w:lang w:val="en-US"/>
      </w:rPr>
    </w:pPr>
    <w:r>
      <w:rPr>
        <w:rFonts w:ascii="Calibri" w:hAnsi="Calibri" w:cs="Arial"/>
        <w:sz w:val="16"/>
        <w:szCs w:val="16"/>
      </w:rPr>
      <w:t xml:space="preserve">Independent </w:t>
    </w:r>
    <w:r w:rsidR="00EB79D8">
      <w:rPr>
        <w:rFonts w:ascii="Calibri" w:hAnsi="Calibri" w:cs="Arial"/>
        <w:sz w:val="16"/>
        <w:szCs w:val="16"/>
        <w:lang w:val="en-US"/>
      </w:rPr>
      <w:t>&amp; Off-site Storage</w:t>
    </w:r>
    <w:r w:rsidR="00EB79D8">
      <w:rPr>
        <w:rFonts w:ascii="Calibri" w:hAnsi="Calibri" w:cs="Arial"/>
        <w:sz w:val="16"/>
        <w:szCs w:val="16"/>
      </w:rPr>
      <w:t xml:space="preserve"> </w:t>
    </w:r>
    <w:r>
      <w:rPr>
        <w:rFonts w:ascii="Calibri" w:hAnsi="Calibri" w:cs="Arial"/>
        <w:sz w:val="16"/>
        <w:szCs w:val="16"/>
      </w:rPr>
      <w:t>Sheet</w:t>
    </w:r>
    <w:r w:rsidRPr="00DE294D">
      <w:rPr>
        <w:rFonts w:ascii="Calibri" w:hAnsi="Calibri" w:cs="Arial"/>
        <w:sz w:val="16"/>
        <w:szCs w:val="16"/>
      </w:rPr>
      <w:t xml:space="preserve"> rev</w:t>
    </w:r>
    <w:r w:rsidR="00D8725D">
      <w:rPr>
        <w:rFonts w:ascii="Calibri" w:hAnsi="Calibri" w:cs="Arial"/>
        <w:sz w:val="16"/>
        <w:szCs w:val="16"/>
        <w:lang w:val="en-US"/>
      </w:rPr>
      <w:t xml:space="preserve">. </w:t>
    </w:r>
    <w:r w:rsidR="00FA4E05">
      <w:rPr>
        <w:rFonts w:ascii="Calibri" w:hAnsi="Calibri" w:cs="Arial"/>
        <w:sz w:val="16"/>
        <w:szCs w:val="16"/>
        <w:lang w:val="en-US"/>
      </w:rPr>
      <w:t>2023/09/</w:t>
    </w:r>
    <w:r w:rsidR="003F020A">
      <w:rPr>
        <w:rFonts w:ascii="Calibri" w:hAnsi="Calibri" w:cs="Arial"/>
        <w:sz w:val="16"/>
        <w:szCs w:val="16"/>
        <w:lang w:val="en-US"/>
      </w:rP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9E56" w14:textId="77777777" w:rsidR="001A2A85" w:rsidRDefault="001A2A85">
      <w:r>
        <w:separator/>
      </w:r>
    </w:p>
  </w:footnote>
  <w:footnote w:type="continuationSeparator" w:id="0">
    <w:p w14:paraId="358B1D3B" w14:textId="77777777" w:rsidR="001A2A85" w:rsidRDefault="001A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A11CCC" w14:paraId="6AAFE65C" w14:textId="77777777" w:rsidTr="00C062A7">
      <w:trPr>
        <w:trHeight w:val="368"/>
        <w:jc w:val="center"/>
      </w:trPr>
      <w:tc>
        <w:tcPr>
          <w:tcW w:w="1789" w:type="dxa"/>
          <w:vMerge w:val="restart"/>
          <w:shd w:val="clear" w:color="auto" w:fill="auto"/>
        </w:tcPr>
        <w:p w14:paraId="0E55781C" w14:textId="77777777" w:rsidR="00A11CCC" w:rsidRDefault="008B4EFC" w:rsidP="00C062A7">
          <w:pPr>
            <w:pStyle w:val="Header"/>
            <w:tabs>
              <w:tab w:val="clear" w:pos="4320"/>
              <w:tab w:val="clear" w:pos="8640"/>
            </w:tabs>
          </w:pPr>
          <w:r>
            <w:rPr>
              <w:noProof/>
              <w:lang w:eastAsia="en-US"/>
            </w:rPr>
            <w:drawing>
              <wp:anchor distT="0" distB="0" distL="114300" distR="114300" simplePos="0" relativeHeight="251658240" behindDoc="1" locked="0" layoutInCell="1" allowOverlap="1" wp14:anchorId="46B953E4" wp14:editId="4ED41DCE">
                <wp:simplePos x="0" y="0"/>
                <wp:positionH relativeFrom="column">
                  <wp:posOffset>179070</wp:posOffset>
                </wp:positionH>
                <wp:positionV relativeFrom="paragraph">
                  <wp:posOffset>3175</wp:posOffset>
                </wp:positionV>
                <wp:extent cx="525145" cy="553085"/>
                <wp:effectExtent l="0" t="0" r="0" b="0"/>
                <wp:wrapNone/>
                <wp:docPr id="2" name="Picture 2" descr="OTCO black-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TCO black-s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7FED7C38" w14:textId="78C08A28" w:rsidR="00A11CCC" w:rsidRPr="00435A2F" w:rsidRDefault="00435A2F" w:rsidP="000230F4">
          <w:pPr>
            <w:pStyle w:val="Header"/>
            <w:tabs>
              <w:tab w:val="clear" w:pos="4320"/>
              <w:tab w:val="clear" w:pos="8640"/>
            </w:tabs>
            <w:jc w:val="center"/>
            <w:rPr>
              <w:rFonts w:ascii="Calibri" w:hAnsi="Calibri"/>
              <w:b/>
              <w:sz w:val="40"/>
              <w:szCs w:val="40"/>
              <w:lang w:val="en-US"/>
            </w:rPr>
          </w:pPr>
          <w:r w:rsidRPr="00435A2F">
            <w:rPr>
              <w:rFonts w:ascii="Calibri" w:hAnsi="Calibri"/>
              <w:b/>
              <w:sz w:val="40"/>
              <w:szCs w:val="40"/>
              <w:lang w:val="en-US"/>
            </w:rPr>
            <w:t xml:space="preserve">Independent </w:t>
          </w:r>
          <w:r w:rsidR="004200EE">
            <w:rPr>
              <w:rFonts w:ascii="Calibri" w:hAnsi="Calibri"/>
              <w:b/>
              <w:sz w:val="40"/>
              <w:szCs w:val="40"/>
              <w:lang w:val="en-US"/>
            </w:rPr>
            <w:t xml:space="preserve">&amp; Off-Site </w:t>
          </w:r>
          <w:r w:rsidRPr="00435A2F">
            <w:rPr>
              <w:rFonts w:ascii="Calibri" w:hAnsi="Calibri"/>
              <w:b/>
              <w:sz w:val="40"/>
              <w:szCs w:val="40"/>
              <w:lang w:val="en-US"/>
            </w:rPr>
            <w:t>Storage</w:t>
          </w:r>
        </w:p>
      </w:tc>
      <w:tc>
        <w:tcPr>
          <w:tcW w:w="1781" w:type="dxa"/>
          <w:vMerge w:val="restart"/>
          <w:shd w:val="clear" w:color="auto" w:fill="auto"/>
          <w:vAlign w:val="center"/>
        </w:tcPr>
        <w:p w14:paraId="54C37D6F" w14:textId="07DB5794" w:rsidR="00A11CCC" w:rsidRPr="00947238" w:rsidRDefault="00435A2F" w:rsidP="00C062A7">
          <w:pPr>
            <w:pStyle w:val="Header"/>
            <w:tabs>
              <w:tab w:val="clear" w:pos="4320"/>
              <w:tab w:val="clear" w:pos="8640"/>
            </w:tabs>
            <w:jc w:val="center"/>
            <w:rPr>
              <w:rFonts w:ascii="Rockwell" w:hAnsi="Rockwell"/>
              <w:b/>
              <w:sz w:val="62"/>
              <w:szCs w:val="62"/>
              <w:lang w:val="en-US"/>
            </w:rPr>
          </w:pPr>
          <w:r>
            <w:rPr>
              <w:rFonts w:ascii="Rockwell" w:hAnsi="Rockwell"/>
              <w:b/>
              <w:sz w:val="62"/>
              <w:szCs w:val="62"/>
              <w:lang w:val="en-US"/>
            </w:rPr>
            <w:t>IS</w:t>
          </w:r>
        </w:p>
      </w:tc>
    </w:tr>
    <w:tr w:rsidR="00A11CCC" w14:paraId="1372A1C4" w14:textId="77777777" w:rsidTr="00C062A7">
      <w:trPr>
        <w:jc w:val="center"/>
      </w:trPr>
      <w:tc>
        <w:tcPr>
          <w:tcW w:w="1789" w:type="dxa"/>
          <w:vMerge/>
          <w:shd w:val="clear" w:color="auto" w:fill="auto"/>
        </w:tcPr>
        <w:p w14:paraId="79254BDB" w14:textId="77777777" w:rsidR="00A11CCC" w:rsidRDefault="00A11CCC" w:rsidP="00C062A7">
          <w:pPr>
            <w:pStyle w:val="Header"/>
            <w:tabs>
              <w:tab w:val="clear" w:pos="4320"/>
              <w:tab w:val="clear" w:pos="8640"/>
            </w:tabs>
          </w:pPr>
        </w:p>
      </w:tc>
      <w:tc>
        <w:tcPr>
          <w:tcW w:w="7110" w:type="dxa"/>
          <w:shd w:val="clear" w:color="auto" w:fill="auto"/>
        </w:tcPr>
        <w:p w14:paraId="26DC1B1A" w14:textId="77777777" w:rsidR="00A11CCC" w:rsidRPr="00D426AB" w:rsidRDefault="008B4EFC" w:rsidP="00C062A7">
          <w:pPr>
            <w:pStyle w:val="Header"/>
            <w:tabs>
              <w:tab w:val="clear" w:pos="4320"/>
              <w:tab w:val="clear" w:pos="8640"/>
            </w:tabs>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57216" behindDoc="0" locked="0" layoutInCell="1" allowOverlap="1" wp14:anchorId="3A8848B8" wp14:editId="195A8F5E">
                    <wp:simplePos x="0" y="0"/>
                    <wp:positionH relativeFrom="column">
                      <wp:posOffset>3370580</wp:posOffset>
                    </wp:positionH>
                    <wp:positionV relativeFrom="paragraph">
                      <wp:posOffset>-8255</wp:posOffset>
                    </wp:positionV>
                    <wp:extent cx="0" cy="169545"/>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A276B"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" strokeweight=".25pt">
                    <v:shadow opacity="24903f" origin=",.5" offset="0,.55556mm"/>
                    <o:lock v:ext="edit" shapetype="f"/>
                  </v:line>
                </w:pict>
              </mc:Fallback>
            </mc:AlternateContent>
          </w:r>
          <w:r w:rsidR="00A11CCC" w:rsidRPr="00D426AB">
            <w:rPr>
              <w:rFonts w:ascii="Rockwell" w:hAnsi="Rockwell"/>
              <w:sz w:val="24"/>
            </w:rPr>
            <w:t xml:space="preserve">Electronic versions available at </w:t>
          </w:r>
          <w:hyperlink r:id="rId2" w:history="1">
            <w:r w:rsidR="00A11CCC" w:rsidRPr="00D426AB">
              <w:rPr>
                <w:rStyle w:val="Hyperlink"/>
                <w:rFonts w:ascii="Rockwell" w:hAnsi="Rockwell"/>
                <w:sz w:val="24"/>
              </w:rPr>
              <w:t>www.tilth.org</w:t>
            </w:r>
          </w:hyperlink>
          <w:r w:rsidR="00A11CCC" w:rsidRPr="00D426AB">
            <w:rPr>
              <w:rFonts w:ascii="Rockwell" w:hAnsi="Rockwell"/>
              <w:sz w:val="24"/>
            </w:rPr>
            <w:t xml:space="preserve">          Page </w:t>
          </w:r>
          <w:r w:rsidR="00A11CCC" w:rsidRPr="00D426AB">
            <w:rPr>
              <w:rFonts w:ascii="Rockwell" w:hAnsi="Rockwell"/>
              <w:sz w:val="24"/>
            </w:rPr>
            <w:fldChar w:fldCharType="begin"/>
          </w:r>
          <w:r w:rsidR="00A11CCC" w:rsidRPr="00D426AB">
            <w:rPr>
              <w:rFonts w:ascii="Rockwell" w:hAnsi="Rockwell"/>
              <w:sz w:val="24"/>
            </w:rPr>
            <w:instrText xml:space="preserve"> PAGE </w:instrText>
          </w:r>
          <w:r w:rsidR="00A11CCC" w:rsidRPr="00D426AB">
            <w:rPr>
              <w:rFonts w:ascii="Rockwell" w:hAnsi="Rockwell"/>
              <w:sz w:val="24"/>
            </w:rPr>
            <w:fldChar w:fldCharType="separate"/>
          </w:r>
          <w:r w:rsidR="00474523">
            <w:rPr>
              <w:rFonts w:ascii="Rockwell" w:hAnsi="Rockwell"/>
              <w:noProof/>
              <w:sz w:val="24"/>
            </w:rPr>
            <w:t>1</w:t>
          </w:r>
          <w:r w:rsidR="00A11CCC" w:rsidRPr="00D426AB">
            <w:rPr>
              <w:rFonts w:ascii="Rockwell" w:hAnsi="Rockwell"/>
              <w:sz w:val="24"/>
            </w:rPr>
            <w:fldChar w:fldCharType="end"/>
          </w:r>
          <w:r w:rsidR="00A11CCC" w:rsidRPr="00D426AB">
            <w:rPr>
              <w:rFonts w:ascii="Rockwell" w:hAnsi="Rockwell"/>
              <w:sz w:val="24"/>
            </w:rPr>
            <w:t xml:space="preserve"> of </w:t>
          </w:r>
          <w:r w:rsidR="00A11CCC" w:rsidRPr="00D426AB">
            <w:rPr>
              <w:rFonts w:ascii="Rockwell" w:hAnsi="Rockwell"/>
              <w:sz w:val="24"/>
            </w:rPr>
            <w:fldChar w:fldCharType="begin"/>
          </w:r>
          <w:r w:rsidR="00A11CCC" w:rsidRPr="00D426AB">
            <w:rPr>
              <w:rFonts w:ascii="Rockwell" w:hAnsi="Rockwell"/>
              <w:sz w:val="24"/>
            </w:rPr>
            <w:instrText xml:space="preserve"> NUMPAGES </w:instrText>
          </w:r>
          <w:r w:rsidR="00A11CCC" w:rsidRPr="00D426AB">
            <w:rPr>
              <w:rFonts w:ascii="Rockwell" w:hAnsi="Rockwell"/>
              <w:sz w:val="24"/>
            </w:rPr>
            <w:fldChar w:fldCharType="separate"/>
          </w:r>
          <w:r w:rsidR="00474523">
            <w:rPr>
              <w:rFonts w:ascii="Rockwell" w:hAnsi="Rockwell"/>
              <w:noProof/>
              <w:sz w:val="24"/>
            </w:rPr>
            <w:t>2</w:t>
          </w:r>
          <w:r w:rsidR="00A11CCC" w:rsidRPr="00D426AB">
            <w:rPr>
              <w:rFonts w:ascii="Rockwell" w:hAnsi="Rockwell"/>
              <w:sz w:val="24"/>
            </w:rPr>
            <w:fldChar w:fldCharType="end"/>
          </w:r>
        </w:p>
      </w:tc>
      <w:tc>
        <w:tcPr>
          <w:tcW w:w="1781" w:type="dxa"/>
          <w:vMerge/>
          <w:shd w:val="clear" w:color="auto" w:fill="auto"/>
          <w:vAlign w:val="center"/>
        </w:tcPr>
        <w:p w14:paraId="650888BD" w14:textId="77777777" w:rsidR="00A11CCC" w:rsidRDefault="00A11CCC" w:rsidP="00C062A7">
          <w:pPr>
            <w:pStyle w:val="Header"/>
            <w:tabs>
              <w:tab w:val="clear" w:pos="4320"/>
              <w:tab w:val="clear" w:pos="8640"/>
            </w:tabs>
            <w:jc w:val="center"/>
          </w:pPr>
        </w:p>
      </w:tc>
    </w:tr>
  </w:tbl>
  <w:p w14:paraId="3C9CDC06" w14:textId="77777777" w:rsidR="00A11CCC" w:rsidRDefault="00A11CCC" w:rsidP="006A0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365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55AA6"/>
    <w:multiLevelType w:val="hybridMultilevel"/>
    <w:tmpl w:val="EA36B708"/>
    <w:lvl w:ilvl="0" w:tplc="58EA85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E27E03"/>
    <w:multiLevelType w:val="hybridMultilevel"/>
    <w:tmpl w:val="DBA61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1"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7B571C"/>
    <w:multiLevelType w:val="hybridMultilevel"/>
    <w:tmpl w:val="12021D82"/>
    <w:lvl w:ilvl="0" w:tplc="5D2CE0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37F4D"/>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3645B3"/>
    <w:multiLevelType w:val="multilevel"/>
    <w:tmpl w:val="1DD28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D23D40"/>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21"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CC193F"/>
    <w:multiLevelType w:val="multilevel"/>
    <w:tmpl w:val="083644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2DA409C"/>
    <w:multiLevelType w:val="hybridMultilevel"/>
    <w:tmpl w:val="75D28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6"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8"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18F41BC"/>
    <w:multiLevelType w:val="hybridMultilevel"/>
    <w:tmpl w:val="64ACB9EA"/>
    <w:lvl w:ilvl="0" w:tplc="C1A4678C">
      <w:start w:val="1"/>
      <w:numFmt w:val="decimal"/>
      <w:lvlText w:val="%1)"/>
      <w:lvlJc w:val="left"/>
      <w:pPr>
        <w:ind w:left="360" w:hanging="360"/>
      </w:pPr>
      <w:rPr>
        <w:rFonts w:ascii="Calibri" w:eastAsia="Times New Roman" w:hAnsi="Calibri" w:cs="Arial"/>
      </w:rPr>
    </w:lvl>
    <w:lvl w:ilvl="1" w:tplc="FFFFFFFF">
      <w:start w:val="1"/>
      <w:numFmt w:val="lowerLetter"/>
      <w:lvlText w:val="%2."/>
      <w:lvlJc w:val="left"/>
      <w:pPr>
        <w:ind w:left="-432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1440" w:hanging="180"/>
      </w:pPr>
    </w:lvl>
    <w:lvl w:ilvl="6" w:tplc="FFFFFFFF" w:tentative="1">
      <w:start w:val="1"/>
      <w:numFmt w:val="decimal"/>
      <w:lvlText w:val="%7."/>
      <w:lvlJc w:val="left"/>
      <w:pPr>
        <w:ind w:left="-720" w:hanging="360"/>
      </w:pPr>
    </w:lvl>
    <w:lvl w:ilvl="7" w:tplc="FFFFFFFF" w:tentative="1">
      <w:start w:val="1"/>
      <w:numFmt w:val="lowerLetter"/>
      <w:lvlText w:val="%8."/>
      <w:lvlJc w:val="left"/>
      <w:pPr>
        <w:ind w:left="0" w:hanging="360"/>
      </w:pPr>
    </w:lvl>
    <w:lvl w:ilvl="8" w:tplc="FFFFFFFF" w:tentative="1">
      <w:start w:val="1"/>
      <w:numFmt w:val="lowerRoman"/>
      <w:lvlText w:val="%9."/>
      <w:lvlJc w:val="right"/>
      <w:pPr>
        <w:ind w:left="720" w:hanging="180"/>
      </w:pPr>
    </w:lvl>
  </w:abstractNum>
  <w:abstractNum w:abstractNumId="30" w15:restartNumberingAfterBreak="0">
    <w:nsid w:val="476E1276"/>
    <w:multiLevelType w:val="multilevel"/>
    <w:tmpl w:val="FD181EE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E2910"/>
    <w:multiLevelType w:val="hybridMultilevel"/>
    <w:tmpl w:val="8CF89B40"/>
    <w:lvl w:ilvl="0" w:tplc="04090011">
      <w:start w:val="1"/>
      <w:numFmt w:val="decimal"/>
      <w:lvlText w:val="%1)"/>
      <w:lvlJc w:val="left"/>
      <w:pPr>
        <w:ind w:left="61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F16399"/>
    <w:multiLevelType w:val="hybridMultilevel"/>
    <w:tmpl w:val="3012A8FA"/>
    <w:lvl w:ilvl="0" w:tplc="5B8678A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661201F7"/>
    <w:multiLevelType w:val="multilevel"/>
    <w:tmpl w:val="948C300E"/>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0" w:firstLine="0"/>
      </w:pPr>
      <w:rPr>
        <w:rFonts w:hint="default"/>
        <w:b w:val="0"/>
        <w:i w:val="0"/>
        <w:sz w:val="20"/>
        <w:szCs w:val="20"/>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6756CDF"/>
    <w:multiLevelType w:val="hybridMultilevel"/>
    <w:tmpl w:val="FC74A5D6"/>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F1F507B"/>
    <w:multiLevelType w:val="multilevel"/>
    <w:tmpl w:val="ED78B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2E20DC5"/>
    <w:multiLevelType w:val="multilevel"/>
    <w:tmpl w:val="8CF89B40"/>
    <w:styleLink w:val="CurrentList1"/>
    <w:lvl w:ilvl="0">
      <w:start w:val="1"/>
      <w:numFmt w:val="decimal"/>
      <w:lvlText w:val="%1)"/>
      <w:lvlJc w:val="left"/>
      <w:pPr>
        <w:ind w:left="61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51" w15:restartNumberingAfterBreak="0">
    <w:nsid w:val="7D270C2B"/>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918132466">
    <w:abstractNumId w:val="4"/>
  </w:num>
  <w:num w:numId="2" w16cid:durableId="1328049112">
    <w:abstractNumId w:val="49"/>
  </w:num>
  <w:num w:numId="3" w16cid:durableId="1014112584">
    <w:abstractNumId w:val="2"/>
  </w:num>
  <w:num w:numId="4" w16cid:durableId="322971420">
    <w:abstractNumId w:val="16"/>
  </w:num>
  <w:num w:numId="5" w16cid:durableId="1176385350">
    <w:abstractNumId w:val="31"/>
  </w:num>
  <w:num w:numId="6" w16cid:durableId="926570461">
    <w:abstractNumId w:val="39"/>
  </w:num>
  <w:num w:numId="7" w16cid:durableId="535776820">
    <w:abstractNumId w:val="35"/>
  </w:num>
  <w:num w:numId="8" w16cid:durableId="1115514420">
    <w:abstractNumId w:val="0"/>
  </w:num>
  <w:num w:numId="9" w16cid:durableId="2008902126">
    <w:abstractNumId w:val="28"/>
  </w:num>
  <w:num w:numId="10" w16cid:durableId="2065641141">
    <w:abstractNumId w:val="36"/>
  </w:num>
  <w:num w:numId="11" w16cid:durableId="2132504715">
    <w:abstractNumId w:val="47"/>
  </w:num>
  <w:num w:numId="12" w16cid:durableId="916211920">
    <w:abstractNumId w:val="8"/>
  </w:num>
  <w:num w:numId="13" w16cid:durableId="70856017">
    <w:abstractNumId w:val="12"/>
  </w:num>
  <w:num w:numId="14" w16cid:durableId="1462070529">
    <w:abstractNumId w:val="45"/>
  </w:num>
  <w:num w:numId="15" w16cid:durableId="1504395542">
    <w:abstractNumId w:val="32"/>
  </w:num>
  <w:num w:numId="16" w16cid:durableId="230123842">
    <w:abstractNumId w:val="24"/>
  </w:num>
  <w:num w:numId="17" w16cid:durableId="1974097792">
    <w:abstractNumId w:val="34"/>
  </w:num>
  <w:num w:numId="18" w16cid:durableId="162670529">
    <w:abstractNumId w:val="44"/>
  </w:num>
  <w:num w:numId="19" w16cid:durableId="787356626">
    <w:abstractNumId w:val="38"/>
  </w:num>
  <w:num w:numId="20" w16cid:durableId="1790540871">
    <w:abstractNumId w:val="50"/>
  </w:num>
  <w:num w:numId="21" w16cid:durableId="986667965">
    <w:abstractNumId w:val="27"/>
  </w:num>
  <w:num w:numId="22" w16cid:durableId="1194339628">
    <w:abstractNumId w:val="1"/>
  </w:num>
  <w:num w:numId="23" w16cid:durableId="559511655">
    <w:abstractNumId w:val="20"/>
  </w:num>
  <w:num w:numId="24" w16cid:durableId="415785927">
    <w:abstractNumId w:val="17"/>
  </w:num>
  <w:num w:numId="25" w16cid:durableId="1696493246">
    <w:abstractNumId w:val="10"/>
  </w:num>
  <w:num w:numId="26" w16cid:durableId="1538350896">
    <w:abstractNumId w:val="25"/>
  </w:num>
  <w:num w:numId="27" w16cid:durableId="2050957586">
    <w:abstractNumId w:val="5"/>
  </w:num>
  <w:num w:numId="28" w16cid:durableId="2100516970">
    <w:abstractNumId w:val="3"/>
  </w:num>
  <w:num w:numId="29" w16cid:durableId="139924074">
    <w:abstractNumId w:val="37"/>
  </w:num>
  <w:num w:numId="30" w16cid:durableId="1147356229">
    <w:abstractNumId w:val="15"/>
  </w:num>
  <w:num w:numId="31" w16cid:durableId="220872536">
    <w:abstractNumId w:val="40"/>
  </w:num>
  <w:num w:numId="32" w16cid:durableId="1332759053">
    <w:abstractNumId w:val="6"/>
  </w:num>
  <w:num w:numId="33" w16cid:durableId="1236278660">
    <w:abstractNumId w:val="3"/>
  </w:num>
  <w:num w:numId="34" w16cid:durableId="671447634">
    <w:abstractNumId w:val="21"/>
  </w:num>
  <w:num w:numId="35" w16cid:durableId="2110734852">
    <w:abstractNumId w:val="26"/>
  </w:num>
  <w:num w:numId="36" w16cid:durableId="1940942506">
    <w:abstractNumId w:val="11"/>
  </w:num>
  <w:num w:numId="37" w16cid:durableId="447242520">
    <w:abstractNumId w:val="22"/>
  </w:num>
  <w:num w:numId="38" w16cid:durableId="767387697">
    <w:abstractNumId w:val="19"/>
  </w:num>
  <w:num w:numId="39" w16cid:durableId="1114861869">
    <w:abstractNumId w:val="14"/>
  </w:num>
  <w:num w:numId="40" w16cid:durableId="4990859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19249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4713086">
    <w:abstractNumId w:val="51"/>
  </w:num>
  <w:num w:numId="43" w16cid:durableId="1172836304">
    <w:abstractNumId w:val="43"/>
  </w:num>
  <w:num w:numId="44" w16cid:durableId="1222981694">
    <w:abstractNumId w:val="13"/>
  </w:num>
  <w:num w:numId="45" w16cid:durableId="1447192952">
    <w:abstractNumId w:val="18"/>
  </w:num>
  <w:num w:numId="46" w16cid:durableId="480464966">
    <w:abstractNumId w:val="30"/>
  </w:num>
  <w:num w:numId="47" w16cid:durableId="1729841288">
    <w:abstractNumId w:val="33"/>
  </w:num>
  <w:num w:numId="48" w16cid:durableId="1084061978">
    <w:abstractNumId w:val="46"/>
  </w:num>
  <w:num w:numId="49" w16cid:durableId="2039963078">
    <w:abstractNumId w:val="48"/>
  </w:num>
  <w:num w:numId="50" w16cid:durableId="872503622">
    <w:abstractNumId w:val="41"/>
  </w:num>
  <w:num w:numId="51" w16cid:durableId="1807315796">
    <w:abstractNumId w:val="29"/>
  </w:num>
  <w:num w:numId="52" w16cid:durableId="1784959766">
    <w:abstractNumId w:val="7"/>
  </w:num>
  <w:num w:numId="53" w16cid:durableId="760685976">
    <w:abstractNumId w:val="9"/>
  </w:num>
  <w:num w:numId="54" w16cid:durableId="489181136">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7F53"/>
    <w:rsid w:val="00011DA6"/>
    <w:rsid w:val="000141AA"/>
    <w:rsid w:val="000230F4"/>
    <w:rsid w:val="00041B94"/>
    <w:rsid w:val="00065248"/>
    <w:rsid w:val="00094188"/>
    <w:rsid w:val="000A5D0A"/>
    <w:rsid w:val="000C0337"/>
    <w:rsid w:val="000C5FAF"/>
    <w:rsid w:val="000E790D"/>
    <w:rsid w:val="00115AF4"/>
    <w:rsid w:val="001304DC"/>
    <w:rsid w:val="00146D87"/>
    <w:rsid w:val="00163C9B"/>
    <w:rsid w:val="00174840"/>
    <w:rsid w:val="001A2A85"/>
    <w:rsid w:val="001B14FD"/>
    <w:rsid w:val="001B439F"/>
    <w:rsid w:val="001B5A99"/>
    <w:rsid w:val="001D26E9"/>
    <w:rsid w:val="001E3587"/>
    <w:rsid w:val="00201888"/>
    <w:rsid w:val="0023659E"/>
    <w:rsid w:val="0024210B"/>
    <w:rsid w:val="00285C7E"/>
    <w:rsid w:val="002A4286"/>
    <w:rsid w:val="002B52F3"/>
    <w:rsid w:val="00333E87"/>
    <w:rsid w:val="00376988"/>
    <w:rsid w:val="003C2C14"/>
    <w:rsid w:val="003D6D83"/>
    <w:rsid w:val="003E4A9C"/>
    <w:rsid w:val="003F020A"/>
    <w:rsid w:val="004200EE"/>
    <w:rsid w:val="00435A2F"/>
    <w:rsid w:val="004452D7"/>
    <w:rsid w:val="00462B84"/>
    <w:rsid w:val="0046755A"/>
    <w:rsid w:val="00473073"/>
    <w:rsid w:val="00474523"/>
    <w:rsid w:val="004838D0"/>
    <w:rsid w:val="00492CAA"/>
    <w:rsid w:val="0049524F"/>
    <w:rsid w:val="004A0033"/>
    <w:rsid w:val="004A294F"/>
    <w:rsid w:val="004B0DB5"/>
    <w:rsid w:val="004B2A70"/>
    <w:rsid w:val="00504925"/>
    <w:rsid w:val="00525609"/>
    <w:rsid w:val="00530059"/>
    <w:rsid w:val="005421CA"/>
    <w:rsid w:val="00585163"/>
    <w:rsid w:val="0059383B"/>
    <w:rsid w:val="00596BF6"/>
    <w:rsid w:val="005B245A"/>
    <w:rsid w:val="005D4EE7"/>
    <w:rsid w:val="005F7FCC"/>
    <w:rsid w:val="00611472"/>
    <w:rsid w:val="00616898"/>
    <w:rsid w:val="00632DE5"/>
    <w:rsid w:val="0064549C"/>
    <w:rsid w:val="00655BF4"/>
    <w:rsid w:val="006633AC"/>
    <w:rsid w:val="0068288F"/>
    <w:rsid w:val="006952C3"/>
    <w:rsid w:val="006A01CC"/>
    <w:rsid w:val="006A5E2D"/>
    <w:rsid w:val="006B2736"/>
    <w:rsid w:val="006C7C13"/>
    <w:rsid w:val="006D296E"/>
    <w:rsid w:val="00710F8D"/>
    <w:rsid w:val="00711B44"/>
    <w:rsid w:val="007378ED"/>
    <w:rsid w:val="00740483"/>
    <w:rsid w:val="00784450"/>
    <w:rsid w:val="007B2F13"/>
    <w:rsid w:val="007C42D9"/>
    <w:rsid w:val="00831D32"/>
    <w:rsid w:val="008325A9"/>
    <w:rsid w:val="00841E47"/>
    <w:rsid w:val="008776EC"/>
    <w:rsid w:val="00883685"/>
    <w:rsid w:val="00891BEC"/>
    <w:rsid w:val="0089504B"/>
    <w:rsid w:val="008A51C0"/>
    <w:rsid w:val="008B3CEF"/>
    <w:rsid w:val="008B4EFC"/>
    <w:rsid w:val="008C702A"/>
    <w:rsid w:val="008D25CB"/>
    <w:rsid w:val="008F00FA"/>
    <w:rsid w:val="00906C25"/>
    <w:rsid w:val="00906CB0"/>
    <w:rsid w:val="00924155"/>
    <w:rsid w:val="00926A08"/>
    <w:rsid w:val="0093044C"/>
    <w:rsid w:val="00931D47"/>
    <w:rsid w:val="00947238"/>
    <w:rsid w:val="009627FB"/>
    <w:rsid w:val="00971503"/>
    <w:rsid w:val="009776DE"/>
    <w:rsid w:val="009C3FFE"/>
    <w:rsid w:val="009C566F"/>
    <w:rsid w:val="009C7EBD"/>
    <w:rsid w:val="009E64EA"/>
    <w:rsid w:val="009E6613"/>
    <w:rsid w:val="009F48D8"/>
    <w:rsid w:val="009F7B49"/>
    <w:rsid w:val="00A02F2D"/>
    <w:rsid w:val="00A11CCC"/>
    <w:rsid w:val="00A3464B"/>
    <w:rsid w:val="00A4279D"/>
    <w:rsid w:val="00A61103"/>
    <w:rsid w:val="00A9504E"/>
    <w:rsid w:val="00AD3E5A"/>
    <w:rsid w:val="00AD6BAD"/>
    <w:rsid w:val="00AE797C"/>
    <w:rsid w:val="00AF4C5A"/>
    <w:rsid w:val="00AF6B45"/>
    <w:rsid w:val="00B00B34"/>
    <w:rsid w:val="00B43395"/>
    <w:rsid w:val="00B64FA0"/>
    <w:rsid w:val="00B67876"/>
    <w:rsid w:val="00BB207A"/>
    <w:rsid w:val="00BB5D3A"/>
    <w:rsid w:val="00BF49E3"/>
    <w:rsid w:val="00C062A7"/>
    <w:rsid w:val="00C16728"/>
    <w:rsid w:val="00C517D3"/>
    <w:rsid w:val="00CB1E9C"/>
    <w:rsid w:val="00CE26AD"/>
    <w:rsid w:val="00D03E69"/>
    <w:rsid w:val="00D33788"/>
    <w:rsid w:val="00D55D61"/>
    <w:rsid w:val="00D73AA7"/>
    <w:rsid w:val="00D8725D"/>
    <w:rsid w:val="00DC0DF9"/>
    <w:rsid w:val="00DD69D3"/>
    <w:rsid w:val="00DE294D"/>
    <w:rsid w:val="00DF1F01"/>
    <w:rsid w:val="00DF69EA"/>
    <w:rsid w:val="00E019F0"/>
    <w:rsid w:val="00E272FF"/>
    <w:rsid w:val="00E41EA3"/>
    <w:rsid w:val="00E53478"/>
    <w:rsid w:val="00E72707"/>
    <w:rsid w:val="00E74805"/>
    <w:rsid w:val="00E90335"/>
    <w:rsid w:val="00EB79D8"/>
    <w:rsid w:val="00ED61B3"/>
    <w:rsid w:val="00EF1952"/>
    <w:rsid w:val="00EF46C5"/>
    <w:rsid w:val="00F02467"/>
    <w:rsid w:val="00F0504F"/>
    <w:rsid w:val="00F178E2"/>
    <w:rsid w:val="00F22C06"/>
    <w:rsid w:val="00F42C4D"/>
    <w:rsid w:val="00F55FB1"/>
    <w:rsid w:val="00F948DF"/>
    <w:rsid w:val="00F97DA6"/>
    <w:rsid w:val="00FA4E05"/>
    <w:rsid w:val="00FB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21F0A"/>
  <w15:docId w15:val="{BCE25057-B839-064D-BAD0-CAF94122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customStyle="1" w:styleId="ColorfulList-Accent11">
    <w:name w:val="Colorful List - Accent 11"/>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1">
    <w:name w:val="Colorful List - Accent 1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styleId="Revision">
    <w:name w:val="Revision"/>
    <w:hidden/>
    <w:uiPriority w:val="99"/>
    <w:semiHidden/>
    <w:rsid w:val="00924155"/>
    <w:rPr>
      <w:rFonts w:ascii="Garamond" w:hAnsi="Garamond"/>
      <w:sz w:val="22"/>
      <w:szCs w:val="24"/>
    </w:rPr>
  </w:style>
  <w:style w:type="numbering" w:customStyle="1" w:styleId="CurrentList1">
    <w:name w:val="Current List1"/>
    <w:uiPriority w:val="99"/>
    <w:rsid w:val="004838D0"/>
    <w:pPr>
      <w:numPr>
        <w:numId w:val="49"/>
      </w:numPr>
    </w:pPr>
  </w:style>
  <w:style w:type="paragraph" w:styleId="ListParagraph">
    <w:name w:val="List Paragraph"/>
    <w:basedOn w:val="Normal"/>
    <w:uiPriority w:val="34"/>
    <w:qFormat/>
    <w:rsid w:val="00285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IndependentStorageInformationSheet</vt:lpstr>
    </vt:vector>
  </TitlesOfParts>
  <Manager/>
  <Company>Oregon Tilth</Company>
  <LinksUpToDate>false</LinksUpToDate>
  <CharactersWithSpaces>5190</CharactersWithSpaces>
  <SharedDoc>false</SharedDoc>
  <HyperlinkBase/>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IndependentStorageInformationSheet</dc:title>
  <dc:subject/>
  <dc:creator>Oregon Tilth</dc:creator>
  <cp:keywords/>
  <dc:description/>
  <cp:lastModifiedBy>Joel Borjesson</cp:lastModifiedBy>
  <cp:revision>3</cp:revision>
  <cp:lastPrinted>2013-10-28T23:33:00Z</cp:lastPrinted>
  <dcterms:created xsi:type="dcterms:W3CDTF">2023-09-29T23:40:00Z</dcterms:created>
  <dcterms:modified xsi:type="dcterms:W3CDTF">2023-09-29T23:41:00Z</dcterms:modified>
  <cp:category/>
</cp:coreProperties>
</file>