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A058" w14:textId="3AA4928C" w:rsidR="00594EC8" w:rsidRDefault="00594EC8" w:rsidP="00594EC8">
      <w:pPr>
        <w:jc w:val="center"/>
        <w:rPr>
          <w:rFonts w:asciiTheme="minorHAnsi" w:hAnsiTheme="minorHAnsi" w:cstheme="minorHAnsi"/>
          <w:b/>
          <w:bCs/>
          <w:sz w:val="24"/>
        </w:rPr>
      </w:pPr>
      <w:r w:rsidRPr="000B2C57">
        <w:rPr>
          <w:rFonts w:asciiTheme="minorHAnsi" w:hAnsiTheme="minorHAnsi" w:cstheme="minorHAnsi"/>
          <w:b/>
          <w:bCs/>
          <w:sz w:val="24"/>
        </w:rPr>
        <w:t xml:space="preserve">For </w:t>
      </w:r>
      <w:r w:rsidR="000B2C57" w:rsidRPr="000B2C57">
        <w:rPr>
          <w:rFonts w:asciiTheme="minorHAnsi" w:hAnsiTheme="minorHAnsi" w:cstheme="minorHAnsi"/>
          <w:b/>
          <w:bCs/>
          <w:sz w:val="24"/>
        </w:rPr>
        <w:t xml:space="preserve">use in </w:t>
      </w:r>
      <w:r w:rsidRPr="000B2C57">
        <w:rPr>
          <w:rFonts w:asciiTheme="minorHAnsi" w:hAnsiTheme="minorHAnsi" w:cstheme="minorHAnsi"/>
          <w:b/>
          <w:bCs/>
          <w:sz w:val="24"/>
        </w:rPr>
        <w:t xml:space="preserve">verifying compliance with GOTS </w:t>
      </w:r>
      <w:r w:rsidR="00F45036">
        <w:rPr>
          <w:rFonts w:asciiTheme="minorHAnsi" w:hAnsiTheme="minorHAnsi" w:cstheme="minorHAnsi"/>
          <w:b/>
          <w:bCs/>
          <w:sz w:val="24"/>
        </w:rPr>
        <w:t>4.2.2</w:t>
      </w:r>
    </w:p>
    <w:p w14:paraId="37694536" w14:textId="528CFA91" w:rsidR="00E83F8B" w:rsidRDefault="00E83F8B" w:rsidP="00E83F8B">
      <w:pPr>
        <w:jc w:val="center"/>
        <w:rPr>
          <w:rFonts w:asciiTheme="minorHAnsi" w:hAnsiTheme="minorHAnsi" w:cstheme="minorHAnsi"/>
          <w:sz w:val="20"/>
        </w:rPr>
      </w:pPr>
      <w:r w:rsidRPr="00023808">
        <w:rPr>
          <w:rFonts w:asciiTheme="minorHAnsi" w:hAnsiTheme="minorHAnsi" w:cstheme="minorHAnsi"/>
          <w:sz w:val="20"/>
        </w:rPr>
        <w:t xml:space="preserve">The following </w:t>
      </w:r>
      <w:r>
        <w:rPr>
          <w:rFonts w:asciiTheme="minorHAnsi" w:hAnsiTheme="minorHAnsi" w:cstheme="minorHAnsi"/>
          <w:sz w:val="20"/>
        </w:rPr>
        <w:t>worksheet</w:t>
      </w:r>
      <w:r w:rsidRPr="00023808">
        <w:rPr>
          <w:rFonts w:asciiTheme="minorHAnsi" w:hAnsiTheme="minorHAnsi" w:cstheme="minorHAnsi"/>
          <w:sz w:val="20"/>
        </w:rPr>
        <w:t xml:space="preserve"> lists chemical Inputs that may (potentially) be used in conventional textile processing but </w:t>
      </w:r>
      <w:r w:rsidR="00DC3AB4">
        <w:rPr>
          <w:rFonts w:asciiTheme="minorHAnsi" w:hAnsiTheme="minorHAnsi" w:cstheme="minorHAnsi"/>
          <w:sz w:val="20"/>
        </w:rPr>
        <w:br/>
      </w:r>
      <w:r w:rsidRPr="00023808">
        <w:rPr>
          <w:rFonts w:asciiTheme="minorHAnsi" w:hAnsiTheme="minorHAnsi" w:cstheme="minorHAnsi"/>
          <w:sz w:val="20"/>
        </w:rPr>
        <w:t>that are explicitly banned or restricted for environmental and/or toxicological reasons in all processing stages of GOTS Goods.</w:t>
      </w:r>
      <w:r w:rsidR="00DC3AB4">
        <w:rPr>
          <w:rFonts w:asciiTheme="minorHAnsi" w:hAnsiTheme="minorHAnsi" w:cstheme="minorHAnsi"/>
          <w:sz w:val="20"/>
        </w:rPr>
        <w:br/>
      </w:r>
      <w:r w:rsidRPr="00023808">
        <w:rPr>
          <w:rFonts w:asciiTheme="minorHAnsi" w:hAnsiTheme="minorHAnsi" w:cstheme="minorHAnsi"/>
          <w:sz w:val="20"/>
        </w:rPr>
        <w:t>It is</w:t>
      </w:r>
      <w:r w:rsidR="00DC3AB4">
        <w:rPr>
          <w:rFonts w:asciiTheme="minorHAnsi" w:hAnsiTheme="minorHAnsi" w:cstheme="minorHAnsi"/>
          <w:sz w:val="20"/>
        </w:rPr>
        <w:t xml:space="preserve"> </w:t>
      </w:r>
      <w:r w:rsidRPr="00023808">
        <w:rPr>
          <w:rFonts w:asciiTheme="minorHAnsi" w:hAnsiTheme="minorHAnsi" w:cstheme="minorHAnsi"/>
          <w:sz w:val="20"/>
        </w:rPr>
        <w:t>not to be seen as a comprehensive and inclusive list of all chemical Inputs that are prohibited or restricted under GOTS.</w:t>
      </w:r>
    </w:p>
    <w:p w14:paraId="5C910347" w14:textId="77777777" w:rsidR="00E83F8B" w:rsidRPr="00023808" w:rsidRDefault="00E83F8B" w:rsidP="00E83F8B">
      <w:pPr>
        <w:jc w:val="center"/>
        <w:rPr>
          <w:rFonts w:asciiTheme="minorHAnsi" w:hAnsiTheme="minorHAnsi" w:cstheme="minorHAnsi"/>
          <w:sz w:val="20"/>
        </w:rPr>
      </w:pPr>
    </w:p>
    <w:p w14:paraId="4237B2C1" w14:textId="319045B9" w:rsidR="00E83F8B" w:rsidRDefault="00E83F8B" w:rsidP="00E83F8B">
      <w:pPr>
        <w:jc w:val="center"/>
        <w:rPr>
          <w:rFonts w:asciiTheme="minorHAnsi" w:hAnsiTheme="minorHAnsi" w:cstheme="minorHAnsi"/>
          <w:sz w:val="20"/>
        </w:rPr>
      </w:pPr>
      <w:r w:rsidRPr="00023808">
        <w:rPr>
          <w:rFonts w:asciiTheme="minorHAnsi" w:hAnsiTheme="minorHAnsi" w:cstheme="minorHAnsi"/>
          <w:sz w:val="20"/>
        </w:rPr>
        <w:t xml:space="preserve">Prohibition or restriction of Substance groups or individual Substances that are not explicitly listed in this Section </w:t>
      </w:r>
      <w:r w:rsidR="00DC3AB4">
        <w:rPr>
          <w:rFonts w:asciiTheme="minorHAnsi" w:hAnsiTheme="minorHAnsi" w:cstheme="minorHAnsi"/>
          <w:sz w:val="20"/>
        </w:rPr>
        <w:br/>
      </w:r>
      <w:r w:rsidRPr="00023808">
        <w:rPr>
          <w:rFonts w:asciiTheme="minorHAnsi" w:hAnsiTheme="minorHAnsi" w:cstheme="minorHAnsi"/>
          <w:sz w:val="20"/>
        </w:rPr>
        <w:t>may further result from Section 4.2.3 ‘Requirements Related to Hazards and Toxicity’ or from other GOTS criteria.</w:t>
      </w:r>
    </w:p>
    <w:p w14:paraId="1E4215FC" w14:textId="77777777" w:rsidR="00E83F8B" w:rsidRPr="000B2C57" w:rsidRDefault="00E83F8B" w:rsidP="00594EC8">
      <w:pPr>
        <w:jc w:val="center"/>
        <w:rPr>
          <w:rFonts w:asciiTheme="minorHAnsi" w:hAnsiTheme="minorHAnsi" w:cstheme="minorHAnsi"/>
          <w:b/>
          <w:bCs/>
          <w:sz w:val="24"/>
        </w:rPr>
      </w:pPr>
    </w:p>
    <w:p w14:paraId="004106FF" w14:textId="64400FC6" w:rsidR="00594EC8" w:rsidRPr="000B2C57" w:rsidRDefault="00594EC8" w:rsidP="000B2C57">
      <w:pPr>
        <w:ind w:right="36"/>
        <w:jc w:val="center"/>
        <w:rPr>
          <w:rFonts w:asciiTheme="minorHAnsi" w:hAnsiTheme="minorHAnsi" w:cstheme="minorHAnsi"/>
          <w:sz w:val="20"/>
        </w:rPr>
      </w:pPr>
      <w:r w:rsidRPr="000B2C57">
        <w:rPr>
          <w:rFonts w:asciiTheme="minorHAnsi" w:hAnsiTheme="minorHAnsi" w:cstheme="minorHAnsi"/>
          <w:sz w:val="20"/>
        </w:rPr>
        <w:t xml:space="preserve">When using restricted chemical inputs, you must attach documentation affirming compliance with the restriction noted. </w:t>
      </w:r>
      <w:r w:rsidR="00222EFE">
        <w:rPr>
          <w:rFonts w:asciiTheme="minorHAnsi" w:hAnsiTheme="minorHAnsi" w:cstheme="minorHAnsi"/>
          <w:sz w:val="20"/>
        </w:rPr>
        <w:br/>
      </w:r>
      <w:r w:rsidRPr="000B2C57">
        <w:rPr>
          <w:rFonts w:asciiTheme="minorHAnsi" w:hAnsiTheme="minorHAnsi" w:cstheme="minorHAnsi"/>
          <w:sz w:val="20"/>
        </w:rPr>
        <w:t>This worksheet is not required if you have submitted a GOTS Chemical Input Request Form to OTCO for review of a colorant</w:t>
      </w:r>
      <w:r w:rsidR="00DC3AB4">
        <w:rPr>
          <w:rFonts w:asciiTheme="minorHAnsi" w:hAnsiTheme="minorHAnsi" w:cstheme="minorHAnsi"/>
          <w:sz w:val="20"/>
        </w:rPr>
        <w:br/>
      </w:r>
      <w:r w:rsidRPr="000B2C57">
        <w:rPr>
          <w:rFonts w:asciiTheme="minorHAnsi" w:hAnsiTheme="minorHAnsi" w:cstheme="minorHAnsi"/>
          <w:sz w:val="20"/>
        </w:rPr>
        <w:t>or auxiliary agent. Failing to provide this supporting documentation may result in delays in processing your application.</w:t>
      </w:r>
    </w:p>
    <w:p w14:paraId="6B3B7AD7" w14:textId="30B9E063" w:rsidR="000B2C57" w:rsidRPr="000B2C57" w:rsidRDefault="000B2C57" w:rsidP="000B2C57">
      <w:pPr>
        <w:ind w:right="36"/>
        <w:jc w:val="center"/>
        <w:rPr>
          <w:rFonts w:asciiTheme="minorHAnsi" w:hAnsiTheme="minorHAnsi" w:cstheme="minorHAnsi"/>
          <w:sz w:val="20"/>
        </w:rPr>
      </w:pPr>
      <w:r w:rsidRPr="000B2C57">
        <w:rPr>
          <w:rFonts w:asciiTheme="minorHAnsi" w:hAnsiTheme="minorHAnsi" w:cstheme="minorHAnsi"/>
          <w:b/>
          <w:bCs/>
          <w:sz w:val="20"/>
          <w:u w:val="single"/>
        </w:rPr>
        <w:t xml:space="preserve">Worksheet 1 is to be completed by the </w:t>
      </w:r>
      <w:r w:rsidR="0019476F">
        <w:rPr>
          <w:rFonts w:asciiTheme="minorHAnsi" w:hAnsiTheme="minorHAnsi" w:cstheme="minorHAnsi"/>
          <w:b/>
          <w:bCs/>
          <w:sz w:val="20"/>
          <w:u w:val="single"/>
        </w:rPr>
        <w:t>S</w:t>
      </w:r>
      <w:r w:rsidRPr="000B2C57">
        <w:rPr>
          <w:rFonts w:asciiTheme="minorHAnsi" w:hAnsiTheme="minorHAnsi" w:cstheme="minorHAnsi"/>
          <w:b/>
          <w:bCs/>
          <w:sz w:val="20"/>
          <w:u w:val="single"/>
        </w:rPr>
        <w:t xml:space="preserve">upplier or </w:t>
      </w:r>
      <w:r w:rsidR="0019476F">
        <w:rPr>
          <w:rFonts w:asciiTheme="minorHAnsi" w:hAnsiTheme="minorHAnsi" w:cstheme="minorHAnsi"/>
          <w:b/>
          <w:bCs/>
          <w:sz w:val="20"/>
          <w:u w:val="single"/>
        </w:rPr>
        <w:t>M</w:t>
      </w:r>
      <w:r w:rsidRPr="000B2C57">
        <w:rPr>
          <w:rFonts w:asciiTheme="minorHAnsi" w:hAnsiTheme="minorHAnsi" w:cstheme="minorHAnsi"/>
          <w:b/>
          <w:bCs/>
          <w:sz w:val="20"/>
          <w:u w:val="single"/>
        </w:rPr>
        <w:t>anufacturer of the product</w:t>
      </w:r>
      <w:r w:rsidRPr="000B2C57">
        <w:rPr>
          <w:rFonts w:asciiTheme="minorHAnsi" w:hAnsiTheme="minorHAnsi" w:cstheme="minorHAnsi"/>
          <w:sz w:val="20"/>
          <w:u w:val="single"/>
        </w:rPr>
        <w:t>.</w:t>
      </w:r>
    </w:p>
    <w:p w14:paraId="66733DB9" w14:textId="2C6BAF51" w:rsidR="009F6E82" w:rsidRPr="000B2C57" w:rsidRDefault="009F6E82" w:rsidP="009F6E82">
      <w:pPr>
        <w:ind w:right="36"/>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4140"/>
        <w:gridCol w:w="3567"/>
      </w:tblGrid>
      <w:tr w:rsidR="009F6E82" w:rsidRPr="000B2C57" w14:paraId="2208A3EA" w14:textId="77777777" w:rsidTr="00F30A81">
        <w:trPr>
          <w:trHeight w:val="386"/>
        </w:trPr>
        <w:tc>
          <w:tcPr>
            <w:tcW w:w="2965" w:type="dxa"/>
            <w:vAlign w:val="center"/>
          </w:tcPr>
          <w:p w14:paraId="158A6B27" w14:textId="4289E026" w:rsidR="009F6E82" w:rsidRPr="000B2C57" w:rsidRDefault="009F6E82" w:rsidP="00F30A81">
            <w:pPr>
              <w:jc w:val="right"/>
              <w:rPr>
                <w:rFonts w:asciiTheme="minorHAnsi" w:hAnsiTheme="minorHAnsi" w:cstheme="minorHAnsi"/>
                <w:sz w:val="20"/>
              </w:rPr>
            </w:pPr>
            <w:r w:rsidRPr="000B2C57">
              <w:rPr>
                <w:rFonts w:asciiTheme="minorHAnsi" w:hAnsiTheme="minorHAnsi" w:cstheme="minorHAnsi"/>
                <w:b/>
                <w:sz w:val="20"/>
              </w:rPr>
              <w:t>Identification of</w:t>
            </w:r>
            <w:r w:rsidR="00F30A81">
              <w:rPr>
                <w:rFonts w:asciiTheme="minorHAnsi" w:hAnsiTheme="minorHAnsi" w:cstheme="minorHAnsi"/>
                <w:b/>
                <w:sz w:val="20"/>
              </w:rPr>
              <w:t xml:space="preserve"> </w:t>
            </w:r>
            <w:r w:rsidRPr="000B2C57">
              <w:rPr>
                <w:rFonts w:asciiTheme="minorHAnsi" w:hAnsiTheme="minorHAnsi" w:cstheme="minorHAnsi"/>
                <w:b/>
                <w:sz w:val="20"/>
              </w:rPr>
              <w:t>Input/Material:</w:t>
            </w:r>
          </w:p>
        </w:tc>
        <w:tc>
          <w:tcPr>
            <w:tcW w:w="7707" w:type="dxa"/>
            <w:gridSpan w:val="2"/>
            <w:vAlign w:val="center"/>
          </w:tcPr>
          <w:p w14:paraId="7A3D7043" w14:textId="668D3572" w:rsidR="009F6E82" w:rsidRPr="000B2C57" w:rsidRDefault="009F6E82" w:rsidP="00FE4AB0">
            <w:pPr>
              <w:rPr>
                <w:rFonts w:asciiTheme="minorHAnsi" w:hAnsiTheme="minorHAnsi" w:cstheme="minorHAnsi"/>
                <w:bCs/>
                <w:sz w:val="20"/>
              </w:rPr>
            </w:pPr>
            <w:r w:rsidRPr="000B2C57">
              <w:rPr>
                <w:rFonts w:asciiTheme="minorHAnsi" w:hAnsiTheme="minorHAnsi" w:cstheme="minorHAnsi"/>
                <w:bCs/>
                <w:spacing w:val="-10"/>
                <w:sz w:val="20"/>
              </w:rPr>
              <w:fldChar w:fldCharType="begin">
                <w:ffData>
                  <w:name w:val="Text127"/>
                  <w:enabled/>
                  <w:calcOnExit w:val="0"/>
                  <w:textInput/>
                </w:ffData>
              </w:fldChar>
            </w:r>
            <w:r w:rsidRPr="000B2C57">
              <w:rPr>
                <w:rFonts w:asciiTheme="minorHAnsi" w:hAnsiTheme="minorHAnsi" w:cstheme="minorHAnsi"/>
                <w:bCs/>
                <w:spacing w:val="-10"/>
                <w:sz w:val="20"/>
              </w:rPr>
              <w:instrText xml:space="preserve"> FORMTEXT </w:instrText>
            </w:r>
            <w:r w:rsidRPr="000B2C57">
              <w:rPr>
                <w:rFonts w:asciiTheme="minorHAnsi" w:hAnsiTheme="minorHAnsi" w:cstheme="minorHAnsi"/>
                <w:bCs/>
                <w:spacing w:val="-10"/>
                <w:sz w:val="20"/>
              </w:rPr>
            </w:r>
            <w:r w:rsidRPr="000B2C57">
              <w:rPr>
                <w:rFonts w:asciiTheme="minorHAnsi" w:hAnsiTheme="minorHAnsi" w:cstheme="minorHAnsi"/>
                <w:bCs/>
                <w:spacing w:val="-10"/>
                <w:sz w:val="20"/>
              </w:rPr>
              <w:fldChar w:fldCharType="separate"/>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Pr="000B2C57">
              <w:rPr>
                <w:rFonts w:asciiTheme="minorHAnsi" w:hAnsiTheme="minorHAnsi" w:cstheme="minorHAnsi"/>
                <w:bCs/>
                <w:spacing w:val="-10"/>
                <w:sz w:val="20"/>
              </w:rPr>
              <w:fldChar w:fldCharType="end"/>
            </w:r>
          </w:p>
        </w:tc>
      </w:tr>
      <w:tr w:rsidR="009F6E82" w:rsidRPr="000B2C57" w14:paraId="20E644F9" w14:textId="77777777" w:rsidTr="00F30A81">
        <w:trPr>
          <w:trHeight w:val="440"/>
        </w:trPr>
        <w:tc>
          <w:tcPr>
            <w:tcW w:w="2965" w:type="dxa"/>
            <w:tcBorders>
              <w:bottom w:val="single" w:sz="4" w:space="0" w:color="auto"/>
            </w:tcBorders>
            <w:vAlign w:val="center"/>
          </w:tcPr>
          <w:p w14:paraId="40851F4D" w14:textId="25F557F5" w:rsidR="009F6E82" w:rsidRPr="000B2C57" w:rsidRDefault="009F6E82" w:rsidP="00E10747">
            <w:pPr>
              <w:jc w:val="right"/>
              <w:rPr>
                <w:rFonts w:asciiTheme="minorHAnsi" w:hAnsiTheme="minorHAnsi" w:cstheme="minorHAnsi"/>
                <w:b/>
                <w:sz w:val="20"/>
              </w:rPr>
            </w:pPr>
            <w:r w:rsidRPr="000B2C57">
              <w:rPr>
                <w:rFonts w:asciiTheme="minorHAnsi" w:hAnsiTheme="minorHAnsi" w:cstheme="minorHAnsi"/>
                <w:b/>
                <w:sz w:val="20"/>
              </w:rPr>
              <w:t>Supplier Name</w:t>
            </w:r>
            <w:r w:rsidR="00783A51">
              <w:rPr>
                <w:rFonts w:asciiTheme="minorHAnsi" w:hAnsiTheme="minorHAnsi" w:cstheme="minorHAnsi"/>
                <w:b/>
                <w:sz w:val="20"/>
              </w:rPr>
              <w:t xml:space="preserve"> </w:t>
            </w:r>
            <w:r w:rsidR="00AB7B8A">
              <w:rPr>
                <w:rFonts w:asciiTheme="minorHAnsi" w:hAnsiTheme="minorHAnsi" w:cstheme="minorHAnsi"/>
                <w:b/>
                <w:sz w:val="20"/>
              </w:rPr>
              <w:t>&amp;</w:t>
            </w:r>
            <w:r w:rsidR="00783A51" w:rsidRPr="000B2C57">
              <w:rPr>
                <w:rFonts w:asciiTheme="minorHAnsi" w:hAnsiTheme="minorHAnsi" w:cstheme="minorHAnsi"/>
                <w:b/>
                <w:sz w:val="20"/>
              </w:rPr>
              <w:t xml:space="preserve"> </w:t>
            </w:r>
            <w:r w:rsidRPr="000B2C57">
              <w:rPr>
                <w:rFonts w:asciiTheme="minorHAnsi" w:hAnsiTheme="minorHAnsi" w:cstheme="minorHAnsi"/>
                <w:b/>
                <w:sz w:val="20"/>
              </w:rPr>
              <w:t xml:space="preserve">Address:   </w:t>
            </w:r>
          </w:p>
        </w:tc>
        <w:tc>
          <w:tcPr>
            <w:tcW w:w="7707" w:type="dxa"/>
            <w:gridSpan w:val="2"/>
            <w:tcBorders>
              <w:bottom w:val="single" w:sz="4" w:space="0" w:color="auto"/>
            </w:tcBorders>
            <w:vAlign w:val="center"/>
          </w:tcPr>
          <w:p w14:paraId="4E0E97E7" w14:textId="383641DB" w:rsidR="009F6E82" w:rsidRPr="000B2C57" w:rsidRDefault="009F6E82" w:rsidP="00FE4AB0">
            <w:pPr>
              <w:rPr>
                <w:rFonts w:asciiTheme="minorHAnsi" w:hAnsiTheme="minorHAnsi" w:cstheme="minorHAnsi"/>
                <w:bCs/>
                <w:sz w:val="20"/>
              </w:rPr>
            </w:pPr>
            <w:r w:rsidRPr="000B2C57">
              <w:rPr>
                <w:rFonts w:asciiTheme="minorHAnsi" w:hAnsiTheme="minorHAnsi" w:cstheme="minorHAnsi"/>
                <w:bCs/>
                <w:spacing w:val="-10"/>
                <w:sz w:val="20"/>
              </w:rPr>
              <w:fldChar w:fldCharType="begin">
                <w:ffData>
                  <w:name w:val="Text127"/>
                  <w:enabled/>
                  <w:calcOnExit w:val="0"/>
                  <w:textInput/>
                </w:ffData>
              </w:fldChar>
            </w:r>
            <w:r w:rsidRPr="000B2C57">
              <w:rPr>
                <w:rFonts w:asciiTheme="minorHAnsi" w:hAnsiTheme="minorHAnsi" w:cstheme="minorHAnsi"/>
                <w:bCs/>
                <w:spacing w:val="-10"/>
                <w:sz w:val="20"/>
              </w:rPr>
              <w:instrText xml:space="preserve"> FORMTEXT </w:instrText>
            </w:r>
            <w:r w:rsidRPr="000B2C57">
              <w:rPr>
                <w:rFonts w:asciiTheme="minorHAnsi" w:hAnsiTheme="minorHAnsi" w:cstheme="minorHAnsi"/>
                <w:bCs/>
                <w:spacing w:val="-10"/>
                <w:sz w:val="20"/>
              </w:rPr>
            </w:r>
            <w:r w:rsidRPr="000B2C57">
              <w:rPr>
                <w:rFonts w:asciiTheme="minorHAnsi" w:hAnsiTheme="minorHAnsi" w:cstheme="minorHAnsi"/>
                <w:bCs/>
                <w:spacing w:val="-10"/>
                <w:sz w:val="20"/>
              </w:rPr>
              <w:fldChar w:fldCharType="separate"/>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Pr="000B2C57">
              <w:rPr>
                <w:rFonts w:asciiTheme="minorHAnsi" w:hAnsiTheme="minorHAnsi" w:cstheme="minorHAnsi"/>
                <w:bCs/>
                <w:spacing w:val="-10"/>
                <w:sz w:val="20"/>
              </w:rPr>
              <w:fldChar w:fldCharType="end"/>
            </w:r>
          </w:p>
        </w:tc>
      </w:tr>
      <w:tr w:rsidR="009F6E82" w:rsidRPr="000B2C57" w14:paraId="4D4F212F" w14:textId="77777777" w:rsidTr="00F30A81">
        <w:tc>
          <w:tcPr>
            <w:tcW w:w="2965" w:type="dxa"/>
            <w:shd w:val="pct10" w:color="auto" w:fill="auto"/>
            <w:vAlign w:val="center"/>
          </w:tcPr>
          <w:p w14:paraId="3CF0C5F2" w14:textId="1A8118EC" w:rsidR="009F6E82" w:rsidRPr="00222EFE" w:rsidRDefault="009F6E82" w:rsidP="00222EFE">
            <w:pPr>
              <w:rPr>
                <w:rFonts w:asciiTheme="minorHAnsi" w:hAnsiTheme="minorHAnsi" w:cstheme="minorHAnsi"/>
                <w:b/>
                <w:bCs/>
                <w:sz w:val="20"/>
              </w:rPr>
            </w:pPr>
            <w:r w:rsidRPr="00222EFE">
              <w:rPr>
                <w:rFonts w:asciiTheme="minorHAnsi" w:hAnsiTheme="minorHAnsi" w:cstheme="minorHAnsi"/>
                <w:b/>
                <w:bCs/>
                <w:sz w:val="20"/>
              </w:rPr>
              <w:t xml:space="preserve">Substance </w:t>
            </w:r>
            <w:r w:rsidR="00342628">
              <w:rPr>
                <w:rFonts w:asciiTheme="minorHAnsi" w:hAnsiTheme="minorHAnsi" w:cstheme="minorHAnsi"/>
                <w:b/>
                <w:bCs/>
                <w:sz w:val="20"/>
              </w:rPr>
              <w:t>G</w:t>
            </w:r>
            <w:r w:rsidR="00342628" w:rsidRPr="00222EFE">
              <w:rPr>
                <w:rFonts w:asciiTheme="minorHAnsi" w:hAnsiTheme="minorHAnsi" w:cstheme="minorHAnsi"/>
                <w:b/>
                <w:bCs/>
                <w:sz w:val="20"/>
              </w:rPr>
              <w:t>roup</w:t>
            </w:r>
          </w:p>
        </w:tc>
        <w:tc>
          <w:tcPr>
            <w:tcW w:w="4140" w:type="dxa"/>
            <w:shd w:val="pct10" w:color="auto" w:fill="auto"/>
            <w:vAlign w:val="center"/>
          </w:tcPr>
          <w:p w14:paraId="7BE6A54F" w14:textId="77777777" w:rsidR="009F6E82" w:rsidRPr="00222EFE" w:rsidRDefault="009F6E82" w:rsidP="00222EFE">
            <w:pPr>
              <w:rPr>
                <w:rFonts w:asciiTheme="minorHAnsi" w:hAnsiTheme="minorHAnsi" w:cstheme="minorHAnsi"/>
                <w:b/>
                <w:bCs/>
                <w:sz w:val="20"/>
              </w:rPr>
            </w:pPr>
            <w:r w:rsidRPr="00222EFE">
              <w:rPr>
                <w:rFonts w:asciiTheme="minorHAnsi" w:hAnsiTheme="minorHAnsi" w:cstheme="minorHAnsi"/>
                <w:b/>
                <w:bCs/>
                <w:sz w:val="20"/>
              </w:rPr>
              <w:t>Criteria</w:t>
            </w:r>
          </w:p>
        </w:tc>
        <w:tc>
          <w:tcPr>
            <w:tcW w:w="3567" w:type="dxa"/>
            <w:shd w:val="pct10" w:color="auto" w:fill="auto"/>
            <w:vAlign w:val="center"/>
          </w:tcPr>
          <w:p w14:paraId="5A60C414" w14:textId="77777777" w:rsidR="009F6E82" w:rsidRPr="00222EFE" w:rsidRDefault="009F6E82" w:rsidP="00222EFE">
            <w:pPr>
              <w:rPr>
                <w:rFonts w:asciiTheme="minorHAnsi" w:hAnsiTheme="minorHAnsi" w:cstheme="minorHAnsi"/>
                <w:b/>
                <w:bCs/>
                <w:sz w:val="20"/>
              </w:rPr>
            </w:pPr>
            <w:r w:rsidRPr="00222EFE">
              <w:rPr>
                <w:rFonts w:asciiTheme="minorHAnsi" w:hAnsiTheme="minorHAnsi" w:cstheme="minorHAnsi"/>
                <w:b/>
                <w:bCs/>
                <w:sz w:val="20"/>
              </w:rPr>
              <w:t>Confirm by checking below that the material does not contain the item or complies with any listed restrictions.</w:t>
            </w:r>
          </w:p>
        </w:tc>
      </w:tr>
      <w:tr w:rsidR="009F6E82" w:rsidRPr="000B2C57" w14:paraId="35683581" w14:textId="77777777" w:rsidTr="00F30A81">
        <w:trPr>
          <w:trHeight w:val="395"/>
        </w:trPr>
        <w:tc>
          <w:tcPr>
            <w:tcW w:w="2965" w:type="dxa"/>
            <w:vAlign w:val="center"/>
          </w:tcPr>
          <w:p w14:paraId="6FB8F3D2" w14:textId="034ADDC7" w:rsidR="009F6E82" w:rsidRPr="00222EFE" w:rsidRDefault="009F6E82" w:rsidP="00FE4AB0">
            <w:pPr>
              <w:rPr>
                <w:rFonts w:asciiTheme="minorHAnsi" w:eastAsia="Times" w:hAnsiTheme="minorHAnsi" w:cstheme="minorHAnsi"/>
                <w:b/>
                <w:bCs/>
                <w:color w:val="000000"/>
                <w:sz w:val="20"/>
              </w:rPr>
            </w:pPr>
            <w:r w:rsidRPr="00222EFE">
              <w:rPr>
                <w:rFonts w:asciiTheme="minorHAnsi" w:hAnsiTheme="minorHAnsi" w:cstheme="minorHAnsi"/>
                <w:b/>
                <w:bCs/>
                <w:sz w:val="20"/>
              </w:rPr>
              <w:t xml:space="preserve">Aromatic </w:t>
            </w:r>
            <w:r w:rsidR="00B4677F">
              <w:rPr>
                <w:rFonts w:asciiTheme="minorHAnsi" w:eastAsia="Times" w:hAnsiTheme="minorHAnsi" w:cstheme="minorHAnsi"/>
                <w:b/>
                <w:bCs/>
                <w:color w:val="000000"/>
                <w:sz w:val="20"/>
              </w:rPr>
              <w:t>&amp;</w:t>
            </w:r>
            <w:r w:rsidRPr="00222EFE">
              <w:rPr>
                <w:rFonts w:asciiTheme="minorHAnsi" w:eastAsia="Times" w:hAnsiTheme="minorHAnsi" w:cstheme="minorHAnsi"/>
                <w:b/>
                <w:bCs/>
                <w:color w:val="000000"/>
                <w:sz w:val="20"/>
              </w:rPr>
              <w:t xml:space="preserve">/or </w:t>
            </w:r>
            <w:r w:rsidR="00783A51">
              <w:rPr>
                <w:rFonts w:asciiTheme="minorHAnsi" w:eastAsia="Times" w:hAnsiTheme="minorHAnsi" w:cstheme="minorHAnsi"/>
                <w:b/>
                <w:bCs/>
                <w:color w:val="000000"/>
                <w:sz w:val="20"/>
              </w:rPr>
              <w:t>H</w:t>
            </w:r>
            <w:r w:rsidR="00783A51" w:rsidRPr="00222EFE">
              <w:rPr>
                <w:rFonts w:asciiTheme="minorHAnsi" w:eastAsia="Times" w:hAnsiTheme="minorHAnsi" w:cstheme="minorHAnsi"/>
                <w:b/>
                <w:bCs/>
                <w:color w:val="000000"/>
                <w:sz w:val="20"/>
              </w:rPr>
              <w:t xml:space="preserve">alogenated </w:t>
            </w:r>
            <w:r w:rsidR="00783A51">
              <w:rPr>
                <w:rFonts w:asciiTheme="minorHAnsi" w:hAnsiTheme="minorHAnsi" w:cstheme="minorHAnsi"/>
                <w:b/>
                <w:bCs/>
                <w:sz w:val="20"/>
              </w:rPr>
              <w:t>S</w:t>
            </w:r>
            <w:r w:rsidR="00783A51" w:rsidRPr="00222EFE">
              <w:rPr>
                <w:rFonts w:asciiTheme="minorHAnsi" w:hAnsiTheme="minorHAnsi" w:cstheme="minorHAnsi"/>
                <w:b/>
                <w:bCs/>
                <w:sz w:val="20"/>
              </w:rPr>
              <w:t>olvents</w:t>
            </w:r>
          </w:p>
        </w:tc>
        <w:tc>
          <w:tcPr>
            <w:tcW w:w="4140" w:type="dxa"/>
            <w:vAlign w:val="center"/>
          </w:tcPr>
          <w:p w14:paraId="256EA0C6" w14:textId="77777777" w:rsidR="009F6E82" w:rsidRPr="00222EFE" w:rsidRDefault="009F6E82" w:rsidP="00FE4AB0">
            <w:pPr>
              <w:rPr>
                <w:rFonts w:asciiTheme="minorHAnsi" w:hAnsiTheme="minorHAnsi" w:cstheme="minorHAnsi"/>
                <w:b/>
                <w:bCs/>
                <w:sz w:val="20"/>
              </w:rPr>
            </w:pPr>
            <w:r w:rsidRPr="00222EFE">
              <w:rPr>
                <w:rFonts w:asciiTheme="minorHAnsi" w:hAnsiTheme="minorHAnsi" w:cstheme="minorHAnsi"/>
                <w:b/>
                <w:bCs/>
                <w:sz w:val="20"/>
              </w:rPr>
              <w:t>Prohibited</w:t>
            </w:r>
          </w:p>
        </w:tc>
        <w:tc>
          <w:tcPr>
            <w:tcW w:w="3567" w:type="dxa"/>
            <w:shd w:val="clear" w:color="auto" w:fill="auto"/>
            <w:vAlign w:val="center"/>
          </w:tcPr>
          <w:p w14:paraId="201A8B8C" w14:textId="6649C395" w:rsidR="009F6E82" w:rsidRPr="000B2C57" w:rsidRDefault="009F6E82" w:rsidP="00FE4AB0">
            <w:pPr>
              <w:ind w:left="347" w:hanging="347"/>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7BE78ABC" w14:textId="77777777" w:rsidTr="00F30A81">
        <w:trPr>
          <w:trHeight w:val="746"/>
        </w:trPr>
        <w:tc>
          <w:tcPr>
            <w:tcW w:w="2965" w:type="dxa"/>
            <w:vAlign w:val="center"/>
          </w:tcPr>
          <w:p w14:paraId="1AE44037" w14:textId="79382B3C" w:rsidR="009F6E82" w:rsidRPr="000B2C57" w:rsidRDefault="009F6E82" w:rsidP="00222EFE">
            <w:pPr>
              <w:widowControl w:val="0"/>
              <w:autoSpaceDE w:val="0"/>
              <w:autoSpaceDN w:val="0"/>
              <w:adjustRightInd w:val="0"/>
              <w:rPr>
                <w:rFonts w:asciiTheme="minorHAnsi" w:eastAsia="Times" w:hAnsiTheme="minorHAnsi" w:cstheme="minorHAnsi"/>
                <w:bCs/>
                <w:sz w:val="20"/>
              </w:rPr>
            </w:pPr>
            <w:r w:rsidRPr="00222EFE">
              <w:rPr>
                <w:rFonts w:asciiTheme="minorHAnsi" w:hAnsiTheme="minorHAnsi" w:cstheme="minorHAnsi"/>
                <w:b/>
                <w:color w:val="000000"/>
                <w:sz w:val="20"/>
              </w:rPr>
              <w:t xml:space="preserve">Chlorinated </w:t>
            </w:r>
            <w:r w:rsidR="00783A51">
              <w:rPr>
                <w:rFonts w:asciiTheme="minorHAnsi" w:hAnsiTheme="minorHAnsi" w:cstheme="minorHAnsi"/>
                <w:b/>
                <w:color w:val="000000"/>
                <w:sz w:val="20"/>
              </w:rPr>
              <w:t>B</w:t>
            </w:r>
            <w:r w:rsidR="00783A51" w:rsidRPr="00E10747">
              <w:rPr>
                <w:rFonts w:asciiTheme="minorHAnsi" w:hAnsiTheme="minorHAnsi" w:cstheme="minorHAnsi"/>
                <w:b/>
                <w:color w:val="000000"/>
                <w:sz w:val="20"/>
              </w:rPr>
              <w:t xml:space="preserve">enzenes </w:t>
            </w:r>
            <w:r w:rsidR="00B4677F">
              <w:rPr>
                <w:rFonts w:asciiTheme="minorHAnsi" w:hAnsiTheme="minorHAnsi" w:cstheme="minorHAnsi"/>
                <w:b/>
                <w:color w:val="000000"/>
                <w:sz w:val="20"/>
              </w:rPr>
              <w:t>&amp;</w:t>
            </w:r>
            <w:r w:rsidRPr="00E10747">
              <w:rPr>
                <w:rFonts w:asciiTheme="minorHAnsi" w:hAnsiTheme="minorHAnsi" w:cstheme="minorHAnsi"/>
                <w:b/>
                <w:color w:val="000000"/>
                <w:sz w:val="20"/>
              </w:rPr>
              <w:t xml:space="preserve"> </w:t>
            </w:r>
            <w:r w:rsidR="00783A51">
              <w:rPr>
                <w:rFonts w:asciiTheme="minorHAnsi" w:hAnsiTheme="minorHAnsi" w:cstheme="minorHAnsi"/>
                <w:b/>
                <w:color w:val="000000"/>
                <w:sz w:val="20"/>
              </w:rPr>
              <w:t>T</w:t>
            </w:r>
            <w:r w:rsidR="00783A51" w:rsidRPr="00E10747">
              <w:rPr>
                <w:rFonts w:asciiTheme="minorHAnsi" w:hAnsiTheme="minorHAnsi" w:cstheme="minorHAnsi"/>
                <w:b/>
                <w:color w:val="000000"/>
                <w:sz w:val="20"/>
              </w:rPr>
              <w:t>oluenes</w:t>
            </w:r>
          </w:p>
        </w:tc>
        <w:tc>
          <w:tcPr>
            <w:tcW w:w="4140" w:type="dxa"/>
            <w:vAlign w:val="center"/>
          </w:tcPr>
          <w:p w14:paraId="7BEC0870" w14:textId="34899E6A" w:rsidR="009F6E82" w:rsidRDefault="009F6E82" w:rsidP="00342628">
            <w:pPr>
              <w:pStyle w:val="Default"/>
              <w:rPr>
                <w:rFonts w:asciiTheme="minorHAnsi" w:hAnsiTheme="minorHAnsi" w:cstheme="minorHAnsi"/>
                <w:b/>
                <w:bCs/>
                <w:sz w:val="20"/>
                <w:szCs w:val="20"/>
                <w:lang w:bidi="x-none"/>
              </w:rPr>
            </w:pPr>
            <w:r w:rsidRPr="00222EFE">
              <w:rPr>
                <w:rFonts w:asciiTheme="minorHAnsi" w:hAnsiTheme="minorHAnsi" w:cstheme="minorHAnsi"/>
                <w:b/>
                <w:bCs/>
                <w:sz w:val="20"/>
                <w:szCs w:val="20"/>
                <w:lang w:bidi="x-none"/>
              </w:rPr>
              <w:t>Prohibited</w:t>
            </w:r>
            <w:r w:rsidR="00E10747">
              <w:rPr>
                <w:rFonts w:asciiTheme="minorHAnsi" w:hAnsiTheme="minorHAnsi" w:cstheme="minorHAnsi"/>
                <w:b/>
                <w:bCs/>
                <w:sz w:val="20"/>
                <w:szCs w:val="20"/>
                <w:lang w:bidi="x-none"/>
              </w:rPr>
              <w:t>:</w:t>
            </w:r>
          </w:p>
          <w:p w14:paraId="6D103185" w14:textId="06909D5D" w:rsidR="00E10747" w:rsidRPr="00E10747" w:rsidRDefault="00E10747" w:rsidP="00E10747">
            <w:pPr>
              <w:pStyle w:val="Default"/>
              <w:numPr>
                <w:ilvl w:val="0"/>
                <w:numId w:val="51"/>
              </w:numPr>
              <w:ind w:left="340" w:hanging="180"/>
              <w:rPr>
                <w:rFonts w:asciiTheme="minorHAnsi" w:hAnsiTheme="minorHAnsi" w:cstheme="minorHAnsi"/>
                <w:bCs/>
                <w:sz w:val="20"/>
              </w:rPr>
            </w:pPr>
            <w:r w:rsidRPr="00E10747">
              <w:rPr>
                <w:rFonts w:asciiTheme="minorHAnsi" w:hAnsiTheme="minorHAnsi" w:cstheme="minorHAnsi"/>
                <w:bCs/>
                <w:sz w:val="20"/>
              </w:rPr>
              <w:t>Such as mono, di, tri, tetra and penta- chlorophenols</w:t>
            </w:r>
          </w:p>
        </w:tc>
        <w:tc>
          <w:tcPr>
            <w:tcW w:w="3567" w:type="dxa"/>
            <w:shd w:val="clear" w:color="auto" w:fill="auto"/>
            <w:vAlign w:val="center"/>
          </w:tcPr>
          <w:p w14:paraId="2148AB7C" w14:textId="727FA4A4"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DC3AB4" w:rsidRPr="000B2C57" w14:paraId="1B608979" w14:textId="77777777" w:rsidTr="00F30A81">
        <w:trPr>
          <w:trHeight w:val="762"/>
        </w:trPr>
        <w:tc>
          <w:tcPr>
            <w:tcW w:w="2965" w:type="dxa"/>
            <w:tcBorders>
              <w:top w:val="single" w:sz="4" w:space="0" w:color="auto"/>
              <w:left w:val="single" w:sz="4" w:space="0" w:color="auto"/>
              <w:bottom w:val="single" w:sz="4" w:space="0" w:color="auto"/>
              <w:right w:val="single" w:sz="4" w:space="0" w:color="auto"/>
            </w:tcBorders>
            <w:vAlign w:val="center"/>
          </w:tcPr>
          <w:p w14:paraId="2B32B424" w14:textId="77777777" w:rsidR="00DC3AB4" w:rsidRPr="000B2C57" w:rsidRDefault="00DC3AB4" w:rsidP="001A42F4">
            <w:pPr>
              <w:widowControl w:val="0"/>
              <w:autoSpaceDE w:val="0"/>
              <w:autoSpaceDN w:val="0"/>
              <w:adjustRightInd w:val="0"/>
              <w:rPr>
                <w:rFonts w:asciiTheme="minorHAnsi" w:eastAsia="Times" w:hAnsiTheme="minorHAnsi" w:cstheme="minorHAnsi"/>
                <w:bCs/>
                <w:iCs/>
                <w:sz w:val="20"/>
              </w:rPr>
            </w:pPr>
            <w:r>
              <w:rPr>
                <w:rFonts w:asciiTheme="minorHAnsi" w:eastAsia="Times" w:hAnsiTheme="minorHAnsi" w:cstheme="minorHAnsi"/>
                <w:b/>
                <w:sz w:val="20"/>
              </w:rPr>
              <w:t>Chlorinated Paraffins</w:t>
            </w:r>
          </w:p>
        </w:tc>
        <w:tc>
          <w:tcPr>
            <w:tcW w:w="4140" w:type="dxa"/>
            <w:tcBorders>
              <w:top w:val="single" w:sz="4" w:space="0" w:color="auto"/>
              <w:left w:val="single" w:sz="4" w:space="0" w:color="auto"/>
              <w:bottom w:val="single" w:sz="4" w:space="0" w:color="auto"/>
              <w:right w:val="single" w:sz="4" w:space="0" w:color="auto"/>
            </w:tcBorders>
            <w:vAlign w:val="center"/>
          </w:tcPr>
          <w:p w14:paraId="53359FB2" w14:textId="77777777" w:rsidR="00DC3AB4" w:rsidRDefault="00DC3AB4" w:rsidP="001A42F4">
            <w:pPr>
              <w:pStyle w:val="Default"/>
              <w:rPr>
                <w:rFonts w:asciiTheme="minorHAnsi" w:hAnsiTheme="minorHAnsi" w:cstheme="minorHAnsi"/>
                <w:b/>
                <w:bCs/>
                <w:sz w:val="20"/>
                <w:szCs w:val="20"/>
                <w:lang w:bidi="x-none"/>
              </w:rPr>
            </w:pPr>
            <w:r w:rsidRPr="00222EFE">
              <w:rPr>
                <w:rFonts w:asciiTheme="minorHAnsi" w:hAnsiTheme="minorHAnsi" w:cstheme="minorHAnsi"/>
                <w:b/>
                <w:bCs/>
                <w:sz w:val="20"/>
                <w:szCs w:val="20"/>
                <w:lang w:bidi="x-none"/>
              </w:rPr>
              <w:t>Prohibite</w:t>
            </w:r>
            <w:r>
              <w:rPr>
                <w:rFonts w:asciiTheme="minorHAnsi" w:hAnsiTheme="minorHAnsi" w:cstheme="minorHAnsi"/>
                <w:b/>
                <w:bCs/>
                <w:sz w:val="20"/>
                <w:szCs w:val="20"/>
                <w:lang w:bidi="x-none"/>
              </w:rPr>
              <w:t>d:</w:t>
            </w:r>
            <w:r w:rsidRPr="00871DD7">
              <w:rPr>
                <w:rFonts w:asciiTheme="minorHAnsi" w:hAnsiTheme="minorHAnsi" w:cstheme="minorHAnsi"/>
                <w:b/>
                <w:bCs/>
                <w:sz w:val="20"/>
                <w:szCs w:val="20"/>
                <w:lang w:bidi="x-none"/>
              </w:rPr>
              <w:t xml:space="preserve"> </w:t>
            </w:r>
          </w:p>
          <w:p w14:paraId="4B3C489B" w14:textId="6D59F0CB" w:rsidR="00DC3AB4" w:rsidRPr="000B2C57" w:rsidRDefault="00DC3AB4" w:rsidP="001A42F4">
            <w:pPr>
              <w:pStyle w:val="Default"/>
              <w:numPr>
                <w:ilvl w:val="0"/>
                <w:numId w:val="65"/>
              </w:numPr>
              <w:ind w:left="340" w:hanging="270"/>
            </w:pPr>
            <w:r w:rsidRPr="00222EFE">
              <w:rPr>
                <w:rFonts w:asciiTheme="minorHAnsi" w:hAnsiTheme="minorHAnsi" w:cstheme="minorHAnsi"/>
                <w:bCs/>
                <w:sz w:val="20"/>
              </w:rPr>
              <w:t xml:space="preserve">Short-chain chlorinated paraffins (SCCPs, </w:t>
            </w:r>
            <w:r w:rsidR="00B4677F">
              <w:rPr>
                <w:rFonts w:asciiTheme="minorHAnsi" w:hAnsiTheme="minorHAnsi" w:cstheme="minorHAnsi"/>
                <w:bCs/>
                <w:sz w:val="20"/>
              </w:rPr>
              <w:br/>
            </w:r>
            <w:r w:rsidRPr="00222EFE">
              <w:rPr>
                <w:rFonts w:asciiTheme="minorHAnsi" w:hAnsiTheme="minorHAnsi" w:cstheme="minorHAnsi"/>
                <w:bCs/>
                <w:sz w:val="20"/>
              </w:rPr>
              <w:t>C</w:t>
            </w:r>
            <w:r w:rsidRPr="00222EFE">
              <w:rPr>
                <w:rFonts w:asciiTheme="minorHAnsi" w:hAnsiTheme="minorHAnsi" w:cstheme="minorHAnsi"/>
                <w:bCs/>
                <w:sz w:val="20"/>
                <w:vertAlign w:val="subscript"/>
              </w:rPr>
              <w:t>10-13</w:t>
            </w:r>
            <w:r w:rsidRPr="00222EFE">
              <w:rPr>
                <w:rFonts w:asciiTheme="minorHAnsi" w:hAnsiTheme="minorHAnsi" w:cstheme="minorHAnsi"/>
                <w:bCs/>
                <w:sz w:val="20"/>
              </w:rPr>
              <w:t>)</w:t>
            </w:r>
          </w:p>
        </w:tc>
        <w:tc>
          <w:tcPr>
            <w:tcW w:w="3567" w:type="dxa"/>
            <w:tcBorders>
              <w:top w:val="single" w:sz="4" w:space="0" w:color="auto"/>
              <w:left w:val="single" w:sz="4" w:space="0" w:color="auto"/>
              <w:bottom w:val="single" w:sz="4" w:space="0" w:color="auto"/>
              <w:right w:val="single" w:sz="4" w:space="0" w:color="auto"/>
            </w:tcBorders>
            <w:vAlign w:val="center"/>
          </w:tcPr>
          <w:p w14:paraId="62BA2D16" w14:textId="087F05F6" w:rsidR="00DC3AB4" w:rsidRPr="000B2C57" w:rsidRDefault="00DC3AB4" w:rsidP="001A42F4">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3FB673FA" w14:textId="77777777" w:rsidTr="00F30A81">
        <w:trPr>
          <w:trHeight w:val="521"/>
        </w:trPr>
        <w:tc>
          <w:tcPr>
            <w:tcW w:w="2965" w:type="dxa"/>
            <w:vAlign w:val="center"/>
          </w:tcPr>
          <w:p w14:paraId="7CC25491" w14:textId="7B2ED2C1" w:rsidR="009F6E82" w:rsidRPr="00222EFE" w:rsidRDefault="00783A51" w:rsidP="00FE4AB0">
            <w:pPr>
              <w:rPr>
                <w:rFonts w:asciiTheme="minorHAnsi" w:hAnsiTheme="minorHAnsi" w:cstheme="minorHAnsi"/>
                <w:b/>
                <w:sz w:val="20"/>
              </w:rPr>
            </w:pPr>
            <w:r w:rsidRPr="00222EFE">
              <w:rPr>
                <w:rFonts w:asciiTheme="minorHAnsi" w:eastAsia="Times" w:hAnsiTheme="minorHAnsi" w:cstheme="minorHAnsi"/>
                <w:b/>
                <w:sz w:val="20"/>
              </w:rPr>
              <w:t xml:space="preserve">Chlorophenols </w:t>
            </w:r>
            <w:r w:rsidR="00AB7B8A">
              <w:rPr>
                <w:rFonts w:asciiTheme="minorHAnsi" w:eastAsia="Times" w:hAnsiTheme="minorHAnsi" w:cstheme="minorHAnsi"/>
                <w:b/>
                <w:sz w:val="20"/>
              </w:rPr>
              <w:br/>
            </w:r>
            <w:r w:rsidR="009F6E82" w:rsidRPr="00B4677F">
              <w:rPr>
                <w:rFonts w:asciiTheme="minorHAnsi" w:eastAsia="Times" w:hAnsiTheme="minorHAnsi" w:cstheme="minorHAnsi"/>
                <w:bCs/>
                <w:sz w:val="20"/>
              </w:rPr>
              <w:t>(including their salts and esters)</w:t>
            </w:r>
          </w:p>
        </w:tc>
        <w:tc>
          <w:tcPr>
            <w:tcW w:w="4140" w:type="dxa"/>
            <w:vAlign w:val="center"/>
          </w:tcPr>
          <w:p w14:paraId="324D6BC6" w14:textId="77777777" w:rsidR="004B6F67" w:rsidRDefault="009F6E82" w:rsidP="004B6F67">
            <w:pPr>
              <w:widowControl w:val="0"/>
              <w:autoSpaceDE w:val="0"/>
              <w:autoSpaceDN w:val="0"/>
              <w:adjustRightInd w:val="0"/>
              <w:ind w:left="75" w:hanging="90"/>
              <w:rPr>
                <w:rFonts w:asciiTheme="minorHAnsi" w:eastAsia="Times" w:hAnsiTheme="minorHAnsi" w:cstheme="minorHAnsi"/>
                <w:b/>
                <w:bCs/>
                <w:sz w:val="20"/>
              </w:rPr>
            </w:pPr>
            <w:r w:rsidRPr="00222EFE">
              <w:rPr>
                <w:rFonts w:asciiTheme="minorHAnsi" w:hAnsiTheme="minorHAnsi" w:cstheme="minorHAnsi"/>
                <w:b/>
                <w:bCs/>
                <w:sz w:val="20"/>
              </w:rPr>
              <w:t>Prohibited</w:t>
            </w:r>
            <w:r w:rsidR="004B6F67" w:rsidRPr="004B6F67">
              <w:rPr>
                <w:rFonts w:asciiTheme="minorHAnsi" w:eastAsia="Times" w:hAnsiTheme="minorHAnsi" w:cstheme="minorHAnsi"/>
                <w:b/>
                <w:bCs/>
                <w:sz w:val="20"/>
              </w:rPr>
              <w:t>:</w:t>
            </w:r>
          </w:p>
          <w:p w14:paraId="34203098" w14:textId="5CD10316" w:rsidR="009F6E82" w:rsidRPr="00222EFE" w:rsidRDefault="004B6F67" w:rsidP="00222EFE">
            <w:pPr>
              <w:pStyle w:val="ListParagraph"/>
              <w:widowControl w:val="0"/>
              <w:numPr>
                <w:ilvl w:val="0"/>
                <w:numId w:val="50"/>
              </w:numPr>
              <w:autoSpaceDE w:val="0"/>
              <w:autoSpaceDN w:val="0"/>
              <w:adjustRightInd w:val="0"/>
              <w:ind w:left="345" w:hanging="180"/>
              <w:rPr>
                <w:rFonts w:asciiTheme="minorHAnsi" w:eastAsia="Times" w:hAnsiTheme="minorHAnsi" w:cstheme="minorHAnsi"/>
                <w:b/>
                <w:bCs/>
                <w:sz w:val="20"/>
              </w:rPr>
            </w:pPr>
            <w:r>
              <w:rPr>
                <w:rFonts w:asciiTheme="minorHAnsi" w:hAnsiTheme="minorHAnsi" w:cstheme="minorHAnsi"/>
                <w:sz w:val="20"/>
              </w:rPr>
              <w:t>S</w:t>
            </w:r>
            <w:r w:rsidR="009F6E82" w:rsidRPr="003A1ADE">
              <w:rPr>
                <w:rFonts w:asciiTheme="minorHAnsi" w:hAnsiTheme="minorHAnsi" w:cstheme="minorHAnsi"/>
                <w:sz w:val="20"/>
              </w:rPr>
              <w:t>uch as TeCP, PCP</w:t>
            </w:r>
          </w:p>
        </w:tc>
        <w:tc>
          <w:tcPr>
            <w:tcW w:w="3567" w:type="dxa"/>
            <w:shd w:val="clear" w:color="auto" w:fill="auto"/>
            <w:vAlign w:val="center"/>
          </w:tcPr>
          <w:p w14:paraId="51F50465" w14:textId="04849272"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700B136E" w14:textId="77777777" w:rsidTr="00F30A81">
        <w:trPr>
          <w:trHeight w:val="1538"/>
        </w:trPr>
        <w:tc>
          <w:tcPr>
            <w:tcW w:w="2965" w:type="dxa"/>
            <w:vAlign w:val="center"/>
          </w:tcPr>
          <w:p w14:paraId="558C1D21" w14:textId="598ED7DE" w:rsidR="009F6E82" w:rsidRPr="004B6F67" w:rsidRDefault="009F6E82" w:rsidP="00FE4AB0">
            <w:pPr>
              <w:rPr>
                <w:rFonts w:asciiTheme="minorHAnsi" w:hAnsiTheme="minorHAnsi" w:cstheme="minorHAnsi"/>
                <w:b/>
                <w:sz w:val="20"/>
              </w:rPr>
            </w:pPr>
            <w:r w:rsidRPr="004B6F67">
              <w:rPr>
                <w:rFonts w:asciiTheme="minorHAnsi" w:eastAsia="Times" w:hAnsiTheme="minorHAnsi" w:cstheme="minorHAnsi"/>
                <w:b/>
                <w:sz w:val="20"/>
              </w:rPr>
              <w:t xml:space="preserve">Complexing </w:t>
            </w:r>
            <w:r w:rsidR="00783A51">
              <w:rPr>
                <w:rFonts w:asciiTheme="minorHAnsi" w:eastAsia="Times" w:hAnsiTheme="minorHAnsi" w:cstheme="minorHAnsi"/>
                <w:b/>
                <w:sz w:val="20"/>
              </w:rPr>
              <w:t>A</w:t>
            </w:r>
            <w:r w:rsidR="00783A51" w:rsidRPr="004B6F67">
              <w:rPr>
                <w:rFonts w:asciiTheme="minorHAnsi" w:eastAsia="Times" w:hAnsiTheme="minorHAnsi" w:cstheme="minorHAnsi"/>
                <w:b/>
                <w:sz w:val="20"/>
              </w:rPr>
              <w:t xml:space="preserve">gents </w:t>
            </w:r>
            <w:r w:rsidR="00B4677F">
              <w:rPr>
                <w:rFonts w:asciiTheme="minorHAnsi" w:eastAsia="Times" w:hAnsiTheme="minorHAnsi" w:cstheme="minorHAnsi"/>
                <w:b/>
                <w:sz w:val="20"/>
              </w:rPr>
              <w:t>&amp;</w:t>
            </w:r>
            <w:r w:rsidRPr="004B6F67">
              <w:rPr>
                <w:rFonts w:asciiTheme="minorHAnsi" w:eastAsia="Times" w:hAnsiTheme="minorHAnsi" w:cstheme="minorHAnsi"/>
                <w:b/>
                <w:sz w:val="20"/>
              </w:rPr>
              <w:t xml:space="preserve"> </w:t>
            </w:r>
            <w:r w:rsidR="00783A51">
              <w:rPr>
                <w:rFonts w:asciiTheme="minorHAnsi" w:eastAsia="Times" w:hAnsiTheme="minorHAnsi" w:cstheme="minorHAnsi"/>
                <w:b/>
                <w:sz w:val="20"/>
              </w:rPr>
              <w:t>S</w:t>
            </w:r>
            <w:r w:rsidR="00783A51" w:rsidRPr="004B6F67">
              <w:rPr>
                <w:rFonts w:asciiTheme="minorHAnsi" w:eastAsia="Times" w:hAnsiTheme="minorHAnsi" w:cstheme="minorHAnsi"/>
                <w:b/>
                <w:sz w:val="20"/>
              </w:rPr>
              <w:t>urfactants</w:t>
            </w:r>
          </w:p>
        </w:tc>
        <w:tc>
          <w:tcPr>
            <w:tcW w:w="4140" w:type="dxa"/>
            <w:vAlign w:val="center"/>
          </w:tcPr>
          <w:p w14:paraId="7B46569F" w14:textId="7430C583" w:rsidR="009F6E82" w:rsidRPr="004B6F67" w:rsidRDefault="009F6E82" w:rsidP="00222EFE">
            <w:pPr>
              <w:widowControl w:val="0"/>
              <w:autoSpaceDE w:val="0"/>
              <w:autoSpaceDN w:val="0"/>
              <w:adjustRightInd w:val="0"/>
              <w:ind w:left="75" w:hanging="90"/>
              <w:rPr>
                <w:rFonts w:asciiTheme="minorHAnsi" w:eastAsia="Times" w:hAnsiTheme="minorHAnsi" w:cstheme="minorHAnsi"/>
                <w:b/>
                <w:bCs/>
                <w:sz w:val="20"/>
              </w:rPr>
            </w:pPr>
            <w:r w:rsidRPr="004B6F67">
              <w:rPr>
                <w:rFonts w:asciiTheme="minorHAnsi" w:eastAsia="Times" w:hAnsiTheme="minorHAnsi" w:cstheme="minorHAnsi"/>
                <w:b/>
                <w:bCs/>
                <w:sz w:val="20"/>
              </w:rPr>
              <w:t>Prohibited:</w:t>
            </w:r>
          </w:p>
          <w:p w14:paraId="54761795" w14:textId="3DB2B87A" w:rsidR="009F6E82" w:rsidRPr="00305514" w:rsidRDefault="009F6E82" w:rsidP="00305514">
            <w:pPr>
              <w:pStyle w:val="ListParagraph"/>
              <w:widowControl w:val="0"/>
              <w:numPr>
                <w:ilvl w:val="0"/>
                <w:numId w:val="48"/>
              </w:numPr>
              <w:autoSpaceDE w:val="0"/>
              <w:autoSpaceDN w:val="0"/>
              <w:adjustRightInd w:val="0"/>
              <w:ind w:left="345" w:hanging="180"/>
              <w:rPr>
                <w:rFonts w:asciiTheme="minorHAnsi" w:hAnsiTheme="minorHAnsi" w:cstheme="minorHAnsi"/>
                <w:sz w:val="20"/>
              </w:rPr>
            </w:pPr>
            <w:r w:rsidRPr="00305514">
              <w:rPr>
                <w:rFonts w:asciiTheme="minorHAnsi" w:eastAsia="Times" w:hAnsiTheme="minorHAnsi" w:cstheme="minorHAnsi"/>
                <w:sz w:val="20"/>
              </w:rPr>
              <w:t xml:space="preserve">All </w:t>
            </w:r>
            <w:r w:rsidRPr="00305514">
              <w:rPr>
                <w:rFonts w:asciiTheme="minorHAnsi" w:hAnsiTheme="minorHAnsi" w:cstheme="minorHAnsi"/>
                <w:color w:val="000000"/>
                <w:sz w:val="20"/>
              </w:rPr>
              <w:t xml:space="preserve">APs and </w:t>
            </w:r>
            <w:r w:rsidRPr="00305514">
              <w:rPr>
                <w:rFonts w:asciiTheme="minorHAnsi" w:eastAsia="Times" w:hAnsiTheme="minorHAnsi" w:cstheme="minorHAnsi"/>
                <w:sz w:val="20"/>
              </w:rPr>
              <w:t>APEOs (</w:t>
            </w:r>
            <w:r w:rsidR="00342628" w:rsidRPr="00305514">
              <w:rPr>
                <w:rFonts w:asciiTheme="minorHAnsi" w:eastAsia="Times" w:hAnsiTheme="minorHAnsi" w:cstheme="minorHAnsi"/>
                <w:sz w:val="20"/>
              </w:rPr>
              <w:t>i.e.,</w:t>
            </w:r>
            <w:r w:rsidRPr="00305514">
              <w:rPr>
                <w:rFonts w:asciiTheme="minorHAnsi" w:eastAsia="Times" w:hAnsiTheme="minorHAnsi" w:cstheme="minorHAnsi"/>
                <w:sz w:val="20"/>
              </w:rPr>
              <w:t xml:space="preserve"> </w:t>
            </w:r>
            <w:r w:rsidRPr="00305514">
              <w:rPr>
                <w:rFonts w:asciiTheme="minorHAnsi" w:hAnsiTheme="minorHAnsi" w:cstheme="minorHAnsi"/>
                <w:sz w:val="20"/>
              </w:rPr>
              <w:t xml:space="preserve">NP, OP, NPEO, OPEO, APEOs terminated with functional groups, APEO-polymers) </w:t>
            </w:r>
          </w:p>
          <w:p w14:paraId="517398DA" w14:textId="0C5C0780" w:rsidR="009F6E82" w:rsidRPr="00305514" w:rsidRDefault="009F6E82" w:rsidP="00305514">
            <w:pPr>
              <w:pStyle w:val="ListParagraph"/>
              <w:widowControl w:val="0"/>
              <w:numPr>
                <w:ilvl w:val="0"/>
                <w:numId w:val="48"/>
              </w:numPr>
              <w:autoSpaceDE w:val="0"/>
              <w:autoSpaceDN w:val="0"/>
              <w:adjustRightInd w:val="0"/>
              <w:ind w:left="345" w:hanging="180"/>
              <w:rPr>
                <w:rFonts w:asciiTheme="minorHAnsi" w:eastAsia="Times" w:hAnsiTheme="minorHAnsi" w:cstheme="minorHAnsi"/>
                <w:sz w:val="20"/>
              </w:rPr>
            </w:pPr>
            <w:r w:rsidRPr="00305514">
              <w:rPr>
                <w:rFonts w:asciiTheme="minorHAnsi" w:eastAsia="Times" w:hAnsiTheme="minorHAnsi" w:cstheme="minorHAnsi"/>
                <w:sz w:val="20"/>
              </w:rPr>
              <w:t>EDTA, DTPA, NTA</w:t>
            </w:r>
          </w:p>
          <w:p w14:paraId="5ABBC859" w14:textId="123A7309" w:rsidR="009F6E82" w:rsidRPr="00222EFE" w:rsidRDefault="009F6E82" w:rsidP="00305514">
            <w:pPr>
              <w:pStyle w:val="ListParagraph"/>
              <w:numPr>
                <w:ilvl w:val="0"/>
                <w:numId w:val="48"/>
              </w:numPr>
              <w:ind w:left="345" w:hanging="180"/>
              <w:rPr>
                <w:rFonts w:asciiTheme="minorHAnsi" w:hAnsiTheme="minorHAnsi" w:cstheme="minorHAnsi"/>
                <w:sz w:val="20"/>
              </w:rPr>
            </w:pPr>
            <w:r w:rsidRPr="00305514">
              <w:rPr>
                <w:rFonts w:asciiTheme="minorHAnsi" w:eastAsia="Times" w:hAnsiTheme="minorHAnsi" w:cstheme="minorHAnsi"/>
                <w:sz w:val="20"/>
              </w:rPr>
              <w:t>LAS,</w:t>
            </w:r>
            <w:r w:rsidR="00342628" w:rsidRPr="00305514">
              <w:rPr>
                <w:rFonts w:asciiTheme="minorHAnsi" w:eastAsia="Times" w:hAnsiTheme="minorHAnsi" w:cstheme="minorHAnsi"/>
                <w:sz w:val="20"/>
              </w:rPr>
              <w:t xml:space="preserve"> α-MES</w:t>
            </w:r>
          </w:p>
        </w:tc>
        <w:tc>
          <w:tcPr>
            <w:tcW w:w="3567" w:type="dxa"/>
            <w:shd w:val="clear" w:color="auto" w:fill="auto"/>
            <w:vAlign w:val="center"/>
          </w:tcPr>
          <w:p w14:paraId="7101E069" w14:textId="3CD30C82"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DC3AB4" w:rsidRPr="000B2C57" w14:paraId="4EFF4357" w14:textId="77777777" w:rsidTr="00F30A81">
        <w:trPr>
          <w:trHeight w:val="1097"/>
        </w:trPr>
        <w:tc>
          <w:tcPr>
            <w:tcW w:w="2965" w:type="dxa"/>
            <w:tcBorders>
              <w:top w:val="single" w:sz="4" w:space="0" w:color="auto"/>
              <w:left w:val="single" w:sz="4" w:space="0" w:color="auto"/>
              <w:bottom w:val="single" w:sz="4" w:space="0" w:color="auto"/>
              <w:right w:val="single" w:sz="4" w:space="0" w:color="auto"/>
            </w:tcBorders>
            <w:vAlign w:val="center"/>
          </w:tcPr>
          <w:p w14:paraId="4EFFF54A" w14:textId="77777777" w:rsidR="00DC3AB4" w:rsidRPr="00222EFE" w:rsidRDefault="00DC3AB4" w:rsidP="001A42F4">
            <w:pPr>
              <w:widowControl w:val="0"/>
              <w:autoSpaceDE w:val="0"/>
              <w:autoSpaceDN w:val="0"/>
              <w:adjustRightInd w:val="0"/>
              <w:rPr>
                <w:rFonts w:asciiTheme="minorHAnsi" w:hAnsiTheme="minorHAnsi" w:cstheme="minorHAnsi"/>
                <w:b/>
                <w:color w:val="000000"/>
                <w:sz w:val="20"/>
              </w:rPr>
            </w:pPr>
            <w:r w:rsidRPr="00222EFE">
              <w:rPr>
                <w:rFonts w:asciiTheme="minorHAnsi" w:hAnsiTheme="minorHAnsi" w:cstheme="minorHAnsi"/>
                <w:b/>
                <w:color w:val="000000"/>
                <w:sz w:val="20"/>
              </w:rPr>
              <w:t xml:space="preserve">Cyclic Siloxanes </w:t>
            </w:r>
            <w:r w:rsidRPr="00DC3AB4">
              <w:rPr>
                <w:rFonts w:asciiTheme="minorHAnsi" w:hAnsiTheme="minorHAnsi" w:cstheme="minorHAnsi"/>
                <w:bCs/>
                <w:color w:val="000000"/>
                <w:sz w:val="20"/>
              </w:rPr>
              <w:t>(D4, D5, D6)</w:t>
            </w:r>
          </w:p>
        </w:tc>
        <w:tc>
          <w:tcPr>
            <w:tcW w:w="4140" w:type="dxa"/>
            <w:tcBorders>
              <w:top w:val="single" w:sz="4" w:space="0" w:color="auto"/>
              <w:left w:val="single" w:sz="4" w:space="0" w:color="auto"/>
              <w:bottom w:val="single" w:sz="4" w:space="0" w:color="auto"/>
              <w:right w:val="single" w:sz="4" w:space="0" w:color="auto"/>
            </w:tcBorders>
            <w:vAlign w:val="center"/>
          </w:tcPr>
          <w:p w14:paraId="4C72031B" w14:textId="77777777" w:rsidR="00DC3AB4" w:rsidRDefault="00DC3AB4" w:rsidP="001A42F4">
            <w:pPr>
              <w:pStyle w:val="Default"/>
              <w:rPr>
                <w:rFonts w:asciiTheme="minorHAnsi" w:hAnsiTheme="minorHAnsi" w:cstheme="minorHAnsi"/>
                <w:b/>
                <w:bCs/>
                <w:sz w:val="20"/>
                <w:szCs w:val="20"/>
                <w:lang w:bidi="x-none"/>
              </w:rPr>
            </w:pPr>
            <w:r w:rsidRPr="00761E00">
              <w:rPr>
                <w:rFonts w:asciiTheme="minorHAnsi" w:hAnsiTheme="minorHAnsi" w:cstheme="minorHAnsi"/>
                <w:b/>
                <w:bCs/>
                <w:sz w:val="20"/>
                <w:szCs w:val="20"/>
                <w:lang w:bidi="x-none"/>
              </w:rPr>
              <w:t>Prohibite</w:t>
            </w:r>
            <w:r>
              <w:rPr>
                <w:rFonts w:asciiTheme="minorHAnsi" w:hAnsiTheme="minorHAnsi" w:cstheme="minorHAnsi"/>
                <w:b/>
                <w:bCs/>
                <w:sz w:val="20"/>
                <w:szCs w:val="20"/>
                <w:lang w:bidi="x-none"/>
              </w:rPr>
              <w:t>d:</w:t>
            </w:r>
            <w:r w:rsidRPr="00871DD7">
              <w:rPr>
                <w:rFonts w:asciiTheme="minorHAnsi" w:hAnsiTheme="minorHAnsi" w:cstheme="minorHAnsi"/>
                <w:b/>
                <w:bCs/>
                <w:sz w:val="20"/>
                <w:szCs w:val="20"/>
                <w:lang w:bidi="x-none"/>
              </w:rPr>
              <w:t xml:space="preserve"> </w:t>
            </w:r>
          </w:p>
          <w:p w14:paraId="4CEDF9E0" w14:textId="77777777" w:rsidR="00DC3AB4" w:rsidRDefault="00DC3AB4" w:rsidP="001A42F4">
            <w:pPr>
              <w:pStyle w:val="Default"/>
              <w:numPr>
                <w:ilvl w:val="0"/>
                <w:numId w:val="66"/>
              </w:numPr>
              <w:ind w:left="340" w:hanging="180"/>
              <w:rPr>
                <w:rFonts w:asciiTheme="minorHAnsi" w:hAnsiTheme="minorHAnsi" w:cstheme="minorHAnsi"/>
                <w:sz w:val="20"/>
                <w:szCs w:val="20"/>
                <w:lang w:bidi="x-none"/>
              </w:rPr>
            </w:pPr>
            <w:r>
              <w:rPr>
                <w:rFonts w:asciiTheme="minorHAnsi" w:hAnsiTheme="minorHAnsi" w:cstheme="minorHAnsi"/>
                <w:bCs/>
                <w:sz w:val="20"/>
              </w:rPr>
              <w:t>D4:</w:t>
            </w:r>
            <w:r w:rsidRPr="000B2C57">
              <w:rPr>
                <w:rFonts w:asciiTheme="minorHAnsi" w:hAnsiTheme="minorHAnsi" w:cstheme="minorHAnsi"/>
                <w:sz w:val="20"/>
                <w:szCs w:val="20"/>
                <w:lang w:bidi="x-none"/>
              </w:rPr>
              <w:t xml:space="preserve"> </w:t>
            </w:r>
            <w:r>
              <w:rPr>
                <w:rFonts w:asciiTheme="minorHAnsi" w:hAnsiTheme="minorHAnsi" w:cstheme="minorHAnsi"/>
                <w:sz w:val="20"/>
                <w:szCs w:val="20"/>
                <w:lang w:bidi="x-none"/>
              </w:rPr>
              <w:t>above the classification limit of 0.025% (250 mg/kg)</w:t>
            </w:r>
          </w:p>
          <w:p w14:paraId="6097E2C3" w14:textId="77777777" w:rsidR="00DC3AB4" w:rsidRPr="000B2C57" w:rsidRDefault="00DC3AB4" w:rsidP="001A42F4">
            <w:pPr>
              <w:pStyle w:val="Default"/>
              <w:numPr>
                <w:ilvl w:val="0"/>
                <w:numId w:val="66"/>
              </w:numPr>
              <w:ind w:left="340" w:hanging="180"/>
              <w:rPr>
                <w:rFonts w:asciiTheme="minorHAnsi" w:hAnsiTheme="minorHAnsi" w:cstheme="minorHAnsi"/>
                <w:sz w:val="20"/>
                <w:szCs w:val="20"/>
                <w:lang w:bidi="x-none"/>
              </w:rPr>
            </w:pPr>
            <w:r>
              <w:rPr>
                <w:rFonts w:asciiTheme="minorHAnsi" w:hAnsiTheme="minorHAnsi" w:cstheme="minorHAnsi"/>
                <w:bCs/>
                <w:sz w:val="20"/>
              </w:rPr>
              <w:t>D5, D6:</w:t>
            </w:r>
            <w:r>
              <w:rPr>
                <w:rFonts w:asciiTheme="minorHAnsi" w:hAnsiTheme="minorHAnsi" w:cstheme="minorHAnsi"/>
                <w:sz w:val="20"/>
                <w:szCs w:val="20"/>
                <w:lang w:bidi="x-none"/>
              </w:rPr>
              <w:t xml:space="preserve"> inputs that contain </w:t>
            </w:r>
            <w:r w:rsidRPr="00871DD7">
              <w:rPr>
                <w:rFonts w:asciiTheme="minorHAnsi" w:hAnsiTheme="minorHAnsi" w:cstheme="minorHAnsi"/>
                <w:sz w:val="20"/>
                <w:szCs w:val="20"/>
                <w:lang w:bidi="x-none"/>
              </w:rPr>
              <w:t>≥1000 mg/kg</w:t>
            </w:r>
          </w:p>
        </w:tc>
        <w:tc>
          <w:tcPr>
            <w:tcW w:w="3567" w:type="dxa"/>
            <w:tcBorders>
              <w:top w:val="single" w:sz="4" w:space="0" w:color="auto"/>
              <w:left w:val="single" w:sz="4" w:space="0" w:color="auto"/>
              <w:bottom w:val="single" w:sz="4" w:space="0" w:color="auto"/>
              <w:right w:val="single" w:sz="4" w:space="0" w:color="auto"/>
            </w:tcBorders>
            <w:vAlign w:val="center"/>
          </w:tcPr>
          <w:p w14:paraId="3DE32B41" w14:textId="448752AE" w:rsidR="00DC3AB4" w:rsidRPr="000B2C57" w:rsidRDefault="00DC3AB4" w:rsidP="001A42F4">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1D75F235" w14:textId="77777777" w:rsidTr="00F30A81">
        <w:trPr>
          <w:trHeight w:val="341"/>
        </w:trPr>
        <w:tc>
          <w:tcPr>
            <w:tcW w:w="2965" w:type="dxa"/>
            <w:vAlign w:val="center"/>
          </w:tcPr>
          <w:p w14:paraId="23274AD7" w14:textId="4E4020BC" w:rsidR="009F6E82" w:rsidRPr="000B2C57" w:rsidRDefault="009F6E82" w:rsidP="00222EFE">
            <w:pPr>
              <w:widowControl w:val="0"/>
              <w:autoSpaceDE w:val="0"/>
              <w:autoSpaceDN w:val="0"/>
              <w:adjustRightInd w:val="0"/>
              <w:rPr>
                <w:rFonts w:asciiTheme="minorHAnsi" w:hAnsiTheme="minorHAnsi" w:cstheme="minorHAnsi"/>
                <w:sz w:val="20"/>
              </w:rPr>
            </w:pPr>
            <w:r w:rsidRPr="00222EFE">
              <w:rPr>
                <w:rFonts w:asciiTheme="minorHAnsi" w:hAnsiTheme="minorHAnsi" w:cstheme="minorHAnsi"/>
                <w:b/>
                <w:color w:val="000000"/>
                <w:sz w:val="20"/>
              </w:rPr>
              <w:t xml:space="preserve">Endocrine </w:t>
            </w:r>
            <w:r w:rsidR="00783A51">
              <w:rPr>
                <w:rFonts w:asciiTheme="minorHAnsi" w:hAnsiTheme="minorHAnsi" w:cstheme="minorHAnsi"/>
                <w:b/>
                <w:color w:val="000000"/>
                <w:sz w:val="20"/>
              </w:rPr>
              <w:t>D</w:t>
            </w:r>
            <w:r w:rsidR="00783A51" w:rsidRPr="00222EFE">
              <w:rPr>
                <w:rFonts w:asciiTheme="minorHAnsi" w:hAnsiTheme="minorHAnsi" w:cstheme="minorHAnsi"/>
                <w:b/>
                <w:color w:val="000000"/>
                <w:sz w:val="20"/>
              </w:rPr>
              <w:t xml:space="preserve">isruptors </w:t>
            </w:r>
          </w:p>
        </w:tc>
        <w:tc>
          <w:tcPr>
            <w:tcW w:w="4140" w:type="dxa"/>
            <w:vAlign w:val="center"/>
          </w:tcPr>
          <w:p w14:paraId="7AF36F35" w14:textId="65297806" w:rsidR="009F6E82" w:rsidRPr="000B2C57" w:rsidRDefault="009F6E82" w:rsidP="00222EFE">
            <w:pPr>
              <w:pStyle w:val="Default"/>
              <w:rPr>
                <w:rFonts w:asciiTheme="minorHAnsi" w:hAnsiTheme="minorHAnsi" w:cstheme="minorHAnsi"/>
                <w:sz w:val="20"/>
              </w:rPr>
            </w:pPr>
            <w:r w:rsidRPr="00222EFE">
              <w:rPr>
                <w:rFonts w:asciiTheme="minorHAnsi" w:hAnsiTheme="minorHAnsi" w:cstheme="minorHAnsi"/>
                <w:b/>
                <w:bCs/>
                <w:sz w:val="20"/>
                <w:szCs w:val="20"/>
                <w:lang w:bidi="x-none"/>
              </w:rPr>
              <w:t>Prohibited</w:t>
            </w:r>
          </w:p>
        </w:tc>
        <w:tc>
          <w:tcPr>
            <w:tcW w:w="3567" w:type="dxa"/>
            <w:shd w:val="clear" w:color="auto" w:fill="auto"/>
            <w:vAlign w:val="center"/>
          </w:tcPr>
          <w:p w14:paraId="67FE2FA0" w14:textId="23977A7B"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B4677F" w:rsidRPr="000B2C57" w14:paraId="48A5A095" w14:textId="77777777" w:rsidTr="00F30A81">
        <w:trPr>
          <w:trHeight w:val="2006"/>
        </w:trPr>
        <w:tc>
          <w:tcPr>
            <w:tcW w:w="2965" w:type="dxa"/>
            <w:vAlign w:val="center"/>
          </w:tcPr>
          <w:p w14:paraId="15364573" w14:textId="77777777" w:rsidR="00B4677F" w:rsidRPr="00222EFE" w:rsidRDefault="00B4677F" w:rsidP="001A42F4">
            <w:pPr>
              <w:widowControl w:val="0"/>
              <w:autoSpaceDE w:val="0"/>
              <w:autoSpaceDN w:val="0"/>
              <w:adjustRightInd w:val="0"/>
              <w:rPr>
                <w:rFonts w:asciiTheme="minorHAnsi" w:eastAsia="Times" w:hAnsiTheme="minorHAnsi" w:cstheme="minorHAnsi"/>
                <w:bCs/>
                <w:sz w:val="20"/>
              </w:rPr>
            </w:pPr>
            <w:r w:rsidRPr="00342628">
              <w:rPr>
                <w:rFonts w:asciiTheme="minorHAnsi" w:hAnsiTheme="minorHAnsi" w:cstheme="minorHAnsi"/>
                <w:b/>
                <w:color w:val="000000"/>
                <w:sz w:val="20"/>
              </w:rPr>
              <w:lastRenderedPageBreak/>
              <w:t xml:space="preserve">Flame </w:t>
            </w:r>
            <w:r>
              <w:rPr>
                <w:rFonts w:asciiTheme="minorHAnsi" w:hAnsiTheme="minorHAnsi" w:cstheme="minorHAnsi"/>
                <w:b/>
                <w:color w:val="000000"/>
                <w:sz w:val="20"/>
              </w:rPr>
              <w:t>R</w:t>
            </w:r>
            <w:r w:rsidRPr="00342628">
              <w:rPr>
                <w:rFonts w:asciiTheme="minorHAnsi" w:hAnsiTheme="minorHAnsi" w:cstheme="minorHAnsi"/>
                <w:b/>
                <w:color w:val="000000"/>
                <w:sz w:val="20"/>
              </w:rPr>
              <w:t>etardants</w:t>
            </w:r>
          </w:p>
        </w:tc>
        <w:tc>
          <w:tcPr>
            <w:tcW w:w="4140" w:type="dxa"/>
            <w:vAlign w:val="center"/>
          </w:tcPr>
          <w:p w14:paraId="5E130366" w14:textId="77777777" w:rsidR="00B4677F" w:rsidRDefault="00B4677F" w:rsidP="001A42F4">
            <w:pPr>
              <w:pStyle w:val="Default"/>
              <w:rPr>
                <w:rFonts w:asciiTheme="minorHAnsi" w:hAnsiTheme="minorHAnsi" w:cstheme="minorHAnsi"/>
                <w:b/>
                <w:bCs/>
                <w:sz w:val="20"/>
                <w:szCs w:val="20"/>
                <w:lang w:bidi="x-none"/>
              </w:rPr>
            </w:pPr>
            <w:r w:rsidRPr="00222EFE">
              <w:rPr>
                <w:rFonts w:asciiTheme="minorHAnsi" w:hAnsiTheme="minorHAnsi" w:cstheme="minorHAnsi"/>
                <w:b/>
                <w:bCs/>
                <w:sz w:val="20"/>
                <w:szCs w:val="20"/>
                <w:lang w:bidi="x-none"/>
              </w:rPr>
              <w:t>Prohibited</w:t>
            </w:r>
            <w:r>
              <w:rPr>
                <w:rFonts w:asciiTheme="minorHAnsi" w:hAnsiTheme="minorHAnsi" w:cstheme="minorHAnsi"/>
                <w:b/>
                <w:bCs/>
                <w:sz w:val="20"/>
                <w:szCs w:val="20"/>
                <w:lang w:bidi="x-none"/>
              </w:rPr>
              <w:t>:</w:t>
            </w:r>
          </w:p>
          <w:p w14:paraId="1A7649DB" w14:textId="77777777" w:rsidR="00B4677F" w:rsidRPr="000B2C57" w:rsidRDefault="00B4677F" w:rsidP="001A42F4">
            <w:pPr>
              <w:pStyle w:val="ListParagraph"/>
              <w:widowControl w:val="0"/>
              <w:numPr>
                <w:ilvl w:val="0"/>
                <w:numId w:val="46"/>
              </w:numPr>
              <w:autoSpaceDE w:val="0"/>
              <w:autoSpaceDN w:val="0"/>
              <w:adjustRightInd w:val="0"/>
              <w:ind w:left="345" w:hanging="180"/>
              <w:rPr>
                <w:rFonts w:asciiTheme="minorHAnsi" w:hAnsiTheme="minorHAnsi" w:cstheme="minorHAnsi"/>
                <w:color w:val="000000"/>
                <w:sz w:val="20"/>
              </w:rPr>
            </w:pPr>
            <w:r w:rsidRPr="000B2C57">
              <w:rPr>
                <w:rFonts w:asciiTheme="minorHAnsi" w:hAnsiTheme="minorHAnsi" w:cstheme="minorHAnsi"/>
                <w:bCs/>
                <w:color w:val="000000"/>
                <w:sz w:val="20"/>
              </w:rPr>
              <w:t>Chlorinated</w:t>
            </w:r>
            <w:r>
              <w:rPr>
                <w:rFonts w:asciiTheme="minorHAnsi" w:hAnsiTheme="minorHAnsi" w:cstheme="minorHAnsi"/>
                <w:bCs/>
                <w:color w:val="000000"/>
                <w:sz w:val="20"/>
              </w:rPr>
              <w:t xml:space="preserve"> flame retardants</w:t>
            </w:r>
          </w:p>
          <w:p w14:paraId="46FC1C51" w14:textId="77777777" w:rsidR="00B4677F" w:rsidRPr="000B2C57" w:rsidRDefault="00B4677F" w:rsidP="001A42F4">
            <w:pPr>
              <w:pStyle w:val="ListParagraph"/>
              <w:widowControl w:val="0"/>
              <w:numPr>
                <w:ilvl w:val="0"/>
                <w:numId w:val="46"/>
              </w:numPr>
              <w:autoSpaceDE w:val="0"/>
              <w:autoSpaceDN w:val="0"/>
              <w:adjustRightInd w:val="0"/>
              <w:ind w:left="345" w:hanging="180"/>
              <w:rPr>
                <w:rFonts w:asciiTheme="minorHAnsi" w:hAnsiTheme="minorHAnsi" w:cstheme="minorHAnsi"/>
                <w:color w:val="000000"/>
                <w:sz w:val="20"/>
              </w:rPr>
            </w:pPr>
            <w:r w:rsidRPr="000B2C57">
              <w:rPr>
                <w:rFonts w:asciiTheme="minorHAnsi" w:hAnsiTheme="minorHAnsi" w:cstheme="minorHAnsi"/>
                <w:bCs/>
                <w:color w:val="000000"/>
                <w:sz w:val="20"/>
              </w:rPr>
              <w:t>Brominated</w:t>
            </w:r>
            <w:r>
              <w:rPr>
                <w:rFonts w:asciiTheme="minorHAnsi" w:hAnsiTheme="minorHAnsi" w:cstheme="minorHAnsi"/>
                <w:bCs/>
                <w:color w:val="000000"/>
                <w:sz w:val="20"/>
              </w:rPr>
              <w:t xml:space="preserve"> flame retardants</w:t>
            </w:r>
          </w:p>
          <w:p w14:paraId="50D72D63" w14:textId="77777777" w:rsidR="00B4677F" w:rsidRPr="000B2C57" w:rsidRDefault="00B4677F" w:rsidP="001A42F4">
            <w:pPr>
              <w:pStyle w:val="ListParagraph"/>
              <w:widowControl w:val="0"/>
              <w:numPr>
                <w:ilvl w:val="0"/>
                <w:numId w:val="46"/>
              </w:numPr>
              <w:autoSpaceDE w:val="0"/>
              <w:autoSpaceDN w:val="0"/>
              <w:adjustRightInd w:val="0"/>
              <w:ind w:left="345" w:hanging="180"/>
              <w:rPr>
                <w:rFonts w:asciiTheme="minorHAnsi" w:hAnsiTheme="minorHAnsi" w:cstheme="minorHAnsi"/>
                <w:color w:val="000000"/>
                <w:sz w:val="20"/>
              </w:rPr>
            </w:pPr>
            <w:r w:rsidRPr="000B2C57">
              <w:rPr>
                <w:rFonts w:asciiTheme="minorHAnsi" w:hAnsiTheme="minorHAnsi" w:cstheme="minorHAnsi"/>
                <w:bCs/>
                <w:color w:val="000000"/>
                <w:sz w:val="20"/>
              </w:rPr>
              <w:t>Phosphate based</w:t>
            </w:r>
            <w:r>
              <w:rPr>
                <w:rFonts w:asciiTheme="minorHAnsi" w:hAnsiTheme="minorHAnsi" w:cstheme="minorHAnsi"/>
                <w:bCs/>
                <w:color w:val="000000"/>
                <w:sz w:val="20"/>
              </w:rPr>
              <w:t xml:space="preserve"> flame retardants, listed in the Implementation Manual</w:t>
            </w:r>
          </w:p>
          <w:p w14:paraId="69F50043" w14:textId="77777777" w:rsidR="00B4677F" w:rsidRPr="000B2C57" w:rsidRDefault="00B4677F" w:rsidP="001A42F4">
            <w:pPr>
              <w:pStyle w:val="ListParagraph"/>
              <w:widowControl w:val="0"/>
              <w:numPr>
                <w:ilvl w:val="0"/>
                <w:numId w:val="46"/>
              </w:numPr>
              <w:autoSpaceDE w:val="0"/>
              <w:autoSpaceDN w:val="0"/>
              <w:adjustRightInd w:val="0"/>
              <w:ind w:left="345" w:hanging="180"/>
              <w:rPr>
                <w:rFonts w:asciiTheme="minorHAnsi" w:hAnsiTheme="minorHAnsi" w:cstheme="minorHAnsi"/>
                <w:color w:val="000000"/>
                <w:sz w:val="20"/>
              </w:rPr>
            </w:pPr>
            <w:r>
              <w:rPr>
                <w:rFonts w:asciiTheme="minorHAnsi" w:hAnsiTheme="minorHAnsi" w:cstheme="minorHAnsi"/>
                <w:bCs/>
                <w:color w:val="000000"/>
                <w:sz w:val="20"/>
              </w:rPr>
              <w:t>Flame retardants</w:t>
            </w:r>
            <w:r w:rsidRPr="000B2C57">
              <w:rPr>
                <w:rFonts w:asciiTheme="minorHAnsi" w:hAnsiTheme="minorHAnsi" w:cstheme="minorHAnsi"/>
                <w:bCs/>
                <w:color w:val="000000"/>
                <w:sz w:val="20"/>
              </w:rPr>
              <w:t xml:space="preserve"> </w:t>
            </w:r>
            <w:r>
              <w:rPr>
                <w:rFonts w:asciiTheme="minorHAnsi" w:hAnsiTheme="minorHAnsi" w:cstheme="minorHAnsi"/>
                <w:bCs/>
                <w:color w:val="000000"/>
                <w:sz w:val="20"/>
              </w:rPr>
              <w:t>c</w:t>
            </w:r>
            <w:r w:rsidRPr="000B2C57">
              <w:rPr>
                <w:rFonts w:asciiTheme="minorHAnsi" w:hAnsiTheme="minorHAnsi" w:cstheme="minorHAnsi"/>
                <w:bCs/>
                <w:color w:val="000000"/>
                <w:sz w:val="20"/>
              </w:rPr>
              <w:t xml:space="preserve">ontaining </w:t>
            </w:r>
            <w:r>
              <w:rPr>
                <w:rFonts w:asciiTheme="minorHAnsi" w:hAnsiTheme="minorHAnsi" w:cstheme="minorHAnsi"/>
                <w:bCs/>
                <w:color w:val="000000"/>
                <w:sz w:val="20"/>
              </w:rPr>
              <w:t>a</w:t>
            </w:r>
            <w:r w:rsidRPr="000B2C57">
              <w:rPr>
                <w:rFonts w:asciiTheme="minorHAnsi" w:hAnsiTheme="minorHAnsi" w:cstheme="minorHAnsi"/>
                <w:bCs/>
                <w:color w:val="000000"/>
                <w:sz w:val="20"/>
              </w:rPr>
              <w:t>ntimony or</w:t>
            </w:r>
            <w:r>
              <w:rPr>
                <w:rFonts w:asciiTheme="minorHAnsi" w:hAnsiTheme="minorHAnsi" w:cstheme="minorHAnsi"/>
                <w:bCs/>
                <w:color w:val="000000"/>
                <w:sz w:val="20"/>
              </w:rPr>
              <w:t xml:space="preserve"> a</w:t>
            </w:r>
            <w:r w:rsidRPr="000B2C57">
              <w:rPr>
                <w:rFonts w:asciiTheme="minorHAnsi" w:hAnsiTheme="minorHAnsi" w:cstheme="minorHAnsi"/>
                <w:bCs/>
                <w:color w:val="000000"/>
                <w:sz w:val="20"/>
              </w:rPr>
              <w:t xml:space="preserve">ntimony </w:t>
            </w:r>
            <w:r>
              <w:rPr>
                <w:rFonts w:asciiTheme="minorHAnsi" w:hAnsiTheme="minorHAnsi" w:cstheme="minorHAnsi"/>
                <w:bCs/>
                <w:color w:val="000000"/>
                <w:sz w:val="20"/>
              </w:rPr>
              <w:t>t</w:t>
            </w:r>
            <w:r w:rsidRPr="000B2C57">
              <w:rPr>
                <w:rFonts w:asciiTheme="minorHAnsi" w:hAnsiTheme="minorHAnsi" w:cstheme="minorHAnsi"/>
                <w:bCs/>
                <w:color w:val="000000"/>
                <w:sz w:val="20"/>
              </w:rPr>
              <w:t>rioxide</w:t>
            </w:r>
          </w:p>
          <w:p w14:paraId="7717E73F" w14:textId="77777777" w:rsidR="00B4677F" w:rsidRPr="000B2C57" w:rsidRDefault="00B4677F" w:rsidP="001A42F4">
            <w:pPr>
              <w:pStyle w:val="ListParagraph"/>
              <w:widowControl w:val="0"/>
              <w:numPr>
                <w:ilvl w:val="0"/>
                <w:numId w:val="46"/>
              </w:numPr>
              <w:autoSpaceDE w:val="0"/>
              <w:autoSpaceDN w:val="0"/>
              <w:adjustRightInd w:val="0"/>
              <w:ind w:left="345" w:hanging="180"/>
            </w:pPr>
            <w:r w:rsidRPr="00305514">
              <w:rPr>
                <w:rFonts w:asciiTheme="minorHAnsi" w:hAnsiTheme="minorHAnsi" w:cstheme="minorHAnsi"/>
                <w:color w:val="000000"/>
                <w:sz w:val="20"/>
              </w:rPr>
              <w:t xml:space="preserve">Disodium octaborate </w:t>
            </w:r>
          </w:p>
        </w:tc>
        <w:tc>
          <w:tcPr>
            <w:tcW w:w="3567" w:type="dxa"/>
            <w:shd w:val="clear" w:color="auto" w:fill="auto"/>
            <w:vAlign w:val="center"/>
          </w:tcPr>
          <w:p w14:paraId="6B0F6514" w14:textId="66A4DE8F" w:rsidR="00B4677F" w:rsidRPr="000B2C57" w:rsidRDefault="00B4677F" w:rsidP="001A42F4">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57ED5FA3" w14:textId="77777777" w:rsidTr="00F30A81">
        <w:tc>
          <w:tcPr>
            <w:tcW w:w="2965" w:type="dxa"/>
            <w:vAlign w:val="center"/>
          </w:tcPr>
          <w:p w14:paraId="50D99001" w14:textId="654F770D" w:rsidR="009F6E82" w:rsidRPr="00222EFE" w:rsidRDefault="009F6E82" w:rsidP="00FE4AB0">
            <w:pPr>
              <w:rPr>
                <w:rFonts w:asciiTheme="minorHAnsi" w:hAnsiTheme="minorHAnsi" w:cstheme="minorHAnsi"/>
                <w:b/>
                <w:sz w:val="20"/>
              </w:rPr>
            </w:pPr>
            <w:r w:rsidRPr="00222EFE">
              <w:rPr>
                <w:rFonts w:asciiTheme="minorHAnsi" w:eastAsia="Times" w:hAnsiTheme="minorHAnsi" w:cstheme="minorHAnsi"/>
                <w:b/>
                <w:sz w:val="20"/>
              </w:rPr>
              <w:t xml:space="preserve">Formaldehyde and </w:t>
            </w:r>
            <w:r w:rsidR="00783A51">
              <w:rPr>
                <w:rFonts w:asciiTheme="minorHAnsi" w:eastAsia="Times" w:hAnsiTheme="minorHAnsi" w:cstheme="minorHAnsi"/>
                <w:b/>
                <w:sz w:val="20"/>
              </w:rPr>
              <w:t>O</w:t>
            </w:r>
            <w:r w:rsidR="00783A51" w:rsidRPr="00222EFE">
              <w:rPr>
                <w:rFonts w:asciiTheme="minorHAnsi" w:eastAsia="Times" w:hAnsiTheme="minorHAnsi" w:cstheme="minorHAnsi"/>
                <w:b/>
                <w:sz w:val="20"/>
              </w:rPr>
              <w:t xml:space="preserve">ther </w:t>
            </w:r>
            <w:r w:rsidR="00342628">
              <w:rPr>
                <w:rFonts w:asciiTheme="minorHAnsi" w:eastAsia="Times" w:hAnsiTheme="minorHAnsi" w:cstheme="minorHAnsi"/>
                <w:b/>
                <w:sz w:val="20"/>
              </w:rPr>
              <w:br/>
            </w:r>
            <w:r w:rsidR="00783A51">
              <w:rPr>
                <w:rFonts w:asciiTheme="minorHAnsi" w:eastAsia="Times" w:hAnsiTheme="minorHAnsi" w:cstheme="minorHAnsi"/>
                <w:b/>
                <w:sz w:val="20"/>
              </w:rPr>
              <w:t>S</w:t>
            </w:r>
            <w:r w:rsidR="00783A51" w:rsidRPr="00222EFE">
              <w:rPr>
                <w:rFonts w:asciiTheme="minorHAnsi" w:eastAsia="Times" w:hAnsiTheme="minorHAnsi" w:cstheme="minorHAnsi"/>
                <w:b/>
                <w:sz w:val="20"/>
              </w:rPr>
              <w:t>hort</w:t>
            </w:r>
            <w:r w:rsidRPr="00222EFE">
              <w:rPr>
                <w:rFonts w:asciiTheme="minorHAnsi" w:eastAsia="Times" w:hAnsiTheme="minorHAnsi" w:cstheme="minorHAnsi"/>
                <w:b/>
                <w:sz w:val="20"/>
              </w:rPr>
              <w:t>-</w:t>
            </w:r>
            <w:r w:rsidR="00783A51">
              <w:rPr>
                <w:rFonts w:asciiTheme="minorHAnsi" w:eastAsia="Times" w:hAnsiTheme="minorHAnsi" w:cstheme="minorHAnsi"/>
                <w:b/>
                <w:sz w:val="20"/>
              </w:rPr>
              <w:t>C</w:t>
            </w:r>
            <w:r w:rsidRPr="00222EFE">
              <w:rPr>
                <w:rFonts w:asciiTheme="minorHAnsi" w:eastAsia="Times" w:hAnsiTheme="minorHAnsi" w:cstheme="minorHAnsi"/>
                <w:b/>
                <w:sz w:val="20"/>
              </w:rPr>
              <w:t xml:space="preserve">hain </w:t>
            </w:r>
            <w:r w:rsidR="00783A51">
              <w:rPr>
                <w:rFonts w:asciiTheme="minorHAnsi" w:eastAsia="Times" w:hAnsiTheme="minorHAnsi" w:cstheme="minorHAnsi"/>
                <w:b/>
                <w:sz w:val="20"/>
              </w:rPr>
              <w:t>A</w:t>
            </w:r>
            <w:r w:rsidR="00783A51" w:rsidRPr="00222EFE">
              <w:rPr>
                <w:rFonts w:asciiTheme="minorHAnsi" w:eastAsia="Times" w:hAnsiTheme="minorHAnsi" w:cstheme="minorHAnsi"/>
                <w:b/>
                <w:sz w:val="20"/>
              </w:rPr>
              <w:t>ldehydes</w:t>
            </w:r>
          </w:p>
        </w:tc>
        <w:tc>
          <w:tcPr>
            <w:tcW w:w="4140" w:type="dxa"/>
            <w:vAlign w:val="center"/>
          </w:tcPr>
          <w:p w14:paraId="7BC98123" w14:textId="77777777" w:rsidR="00305514" w:rsidRPr="00222EFE" w:rsidRDefault="009F6E82" w:rsidP="00222EFE">
            <w:pPr>
              <w:ind w:left="345" w:hanging="345"/>
              <w:rPr>
                <w:rFonts w:asciiTheme="minorHAnsi" w:hAnsiTheme="minorHAnsi" w:cstheme="minorHAnsi"/>
                <w:b/>
                <w:bCs/>
                <w:sz w:val="20"/>
              </w:rPr>
            </w:pPr>
            <w:r w:rsidRPr="00222EFE">
              <w:rPr>
                <w:rFonts w:asciiTheme="minorHAnsi" w:hAnsiTheme="minorHAnsi" w:cstheme="minorHAnsi"/>
                <w:b/>
                <w:bCs/>
                <w:sz w:val="20"/>
              </w:rPr>
              <w:t>Prohibited</w:t>
            </w:r>
            <w:r w:rsidR="00305514" w:rsidRPr="00222EFE">
              <w:rPr>
                <w:rFonts w:asciiTheme="minorHAnsi" w:hAnsiTheme="minorHAnsi" w:cstheme="minorHAnsi"/>
                <w:b/>
                <w:bCs/>
                <w:sz w:val="20"/>
              </w:rPr>
              <w:t>:</w:t>
            </w:r>
          </w:p>
          <w:p w14:paraId="6637B4D6" w14:textId="0074B56D" w:rsidR="009F6E82" w:rsidRPr="000B2C57" w:rsidRDefault="00305514" w:rsidP="00222EFE">
            <w:pPr>
              <w:pStyle w:val="ListParagraph"/>
              <w:numPr>
                <w:ilvl w:val="0"/>
                <w:numId w:val="47"/>
              </w:numPr>
              <w:ind w:left="345" w:hanging="180"/>
              <w:rPr>
                <w:rFonts w:asciiTheme="minorHAnsi" w:hAnsiTheme="minorHAnsi" w:cstheme="minorHAnsi"/>
                <w:sz w:val="20"/>
              </w:rPr>
            </w:pPr>
            <w:r>
              <w:rPr>
                <w:rFonts w:asciiTheme="minorHAnsi" w:hAnsiTheme="minorHAnsi" w:cstheme="minorHAnsi"/>
                <w:sz w:val="20"/>
              </w:rPr>
              <w:t>I</w:t>
            </w:r>
            <w:r w:rsidR="009F6E82" w:rsidRPr="00222EFE">
              <w:rPr>
                <w:rFonts w:asciiTheme="minorHAnsi" w:hAnsiTheme="minorHAnsi" w:cstheme="minorHAnsi"/>
                <w:sz w:val="20"/>
              </w:rPr>
              <w:t xml:space="preserve">nputs that contain or generate formaldehyde or other short-chain aldehydes (like glyoxal) during designated application </w:t>
            </w:r>
          </w:p>
        </w:tc>
        <w:tc>
          <w:tcPr>
            <w:tcW w:w="3567" w:type="dxa"/>
            <w:shd w:val="clear" w:color="auto" w:fill="auto"/>
            <w:vAlign w:val="center"/>
          </w:tcPr>
          <w:p w14:paraId="022170B4" w14:textId="7F55E67B"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B4677F" w:rsidRPr="000B2C57" w14:paraId="0BD71913" w14:textId="77777777" w:rsidTr="00F30A81">
        <w:trPr>
          <w:trHeight w:val="1520"/>
        </w:trPr>
        <w:tc>
          <w:tcPr>
            <w:tcW w:w="2965" w:type="dxa"/>
            <w:vAlign w:val="center"/>
          </w:tcPr>
          <w:p w14:paraId="4A60473E" w14:textId="77777777" w:rsidR="00B4677F" w:rsidRPr="00222EFE" w:rsidRDefault="00B4677F" w:rsidP="001A42F4">
            <w:pPr>
              <w:widowControl w:val="0"/>
              <w:autoSpaceDE w:val="0"/>
              <w:autoSpaceDN w:val="0"/>
              <w:adjustRightInd w:val="0"/>
              <w:rPr>
                <w:rFonts w:asciiTheme="minorHAnsi" w:eastAsia="Times" w:hAnsiTheme="minorHAnsi" w:cstheme="minorHAnsi"/>
                <w:b/>
                <w:sz w:val="20"/>
              </w:rPr>
            </w:pPr>
            <w:r w:rsidRPr="00222EFE">
              <w:rPr>
                <w:rFonts w:asciiTheme="minorHAnsi" w:eastAsia="Times" w:hAnsiTheme="minorHAnsi" w:cstheme="minorHAnsi"/>
                <w:b/>
                <w:sz w:val="20"/>
              </w:rPr>
              <w:t xml:space="preserve">Genetically Modified Organisms </w:t>
            </w:r>
            <w:r w:rsidRPr="00DC3AB4">
              <w:rPr>
                <w:rFonts w:asciiTheme="minorHAnsi" w:eastAsia="Times" w:hAnsiTheme="minorHAnsi" w:cstheme="minorHAnsi"/>
                <w:bCs/>
                <w:sz w:val="20"/>
              </w:rPr>
              <w:t>(GMO's)</w:t>
            </w:r>
            <w:r w:rsidRPr="00222EFE">
              <w:rPr>
                <w:rFonts w:asciiTheme="minorHAnsi" w:eastAsia="Times" w:hAnsiTheme="minorHAnsi" w:cstheme="minorHAnsi"/>
                <w:b/>
                <w:sz w:val="20"/>
              </w:rPr>
              <w:t xml:space="preserve"> </w:t>
            </w:r>
          </w:p>
        </w:tc>
        <w:tc>
          <w:tcPr>
            <w:tcW w:w="4140" w:type="dxa"/>
            <w:vAlign w:val="center"/>
          </w:tcPr>
          <w:p w14:paraId="6A99FF3F" w14:textId="77777777" w:rsidR="00B4677F" w:rsidRPr="00222EFE" w:rsidRDefault="00B4677F" w:rsidP="001A42F4">
            <w:pPr>
              <w:rPr>
                <w:rFonts w:ascii="Calibri" w:hAnsi="Calibri" w:cs="Calibri"/>
                <w:b/>
                <w:bCs/>
                <w:sz w:val="20"/>
                <w:szCs w:val="20"/>
              </w:rPr>
            </w:pPr>
            <w:r w:rsidRPr="00222EFE">
              <w:rPr>
                <w:rFonts w:ascii="Calibri" w:hAnsi="Calibri" w:cs="Calibri"/>
                <w:b/>
                <w:bCs/>
                <w:sz w:val="20"/>
                <w:szCs w:val="20"/>
              </w:rPr>
              <w:t xml:space="preserve">Prohibited – All inputs that: </w:t>
            </w:r>
          </w:p>
          <w:p w14:paraId="30E1F90B" w14:textId="77777777" w:rsidR="00B4677F" w:rsidRPr="00597D24" w:rsidRDefault="00B4677F" w:rsidP="001A42F4">
            <w:pPr>
              <w:pStyle w:val="ListParagraph"/>
              <w:numPr>
                <w:ilvl w:val="0"/>
                <w:numId w:val="55"/>
              </w:numPr>
              <w:ind w:left="340" w:hanging="180"/>
              <w:rPr>
                <w:rFonts w:ascii="Calibri" w:hAnsi="Calibri" w:cs="Calibri"/>
                <w:sz w:val="20"/>
                <w:szCs w:val="20"/>
              </w:rPr>
            </w:pPr>
            <w:r w:rsidRPr="00597D24">
              <w:rPr>
                <w:rFonts w:ascii="Calibri" w:hAnsi="Calibri" w:cs="Calibri"/>
                <w:sz w:val="20"/>
                <w:szCs w:val="20"/>
              </w:rPr>
              <w:t>Contain GMO</w:t>
            </w:r>
          </w:p>
          <w:p w14:paraId="681BD6B6" w14:textId="77777777" w:rsidR="00B4677F" w:rsidRPr="00597D24" w:rsidRDefault="00B4677F" w:rsidP="001A42F4">
            <w:pPr>
              <w:pStyle w:val="ListParagraph"/>
              <w:numPr>
                <w:ilvl w:val="0"/>
                <w:numId w:val="55"/>
              </w:numPr>
              <w:ind w:left="340" w:hanging="180"/>
              <w:rPr>
                <w:rFonts w:ascii="Calibri" w:hAnsi="Calibri" w:cs="Calibri"/>
                <w:sz w:val="20"/>
                <w:szCs w:val="20"/>
              </w:rPr>
            </w:pPr>
            <w:r w:rsidRPr="00597D24">
              <w:rPr>
                <w:rFonts w:ascii="Calibri" w:hAnsi="Calibri" w:cs="Calibri"/>
                <w:sz w:val="20"/>
                <w:szCs w:val="20"/>
              </w:rPr>
              <w:t xml:space="preserve">Contain enzymes derived from GMO </w:t>
            </w:r>
          </w:p>
          <w:p w14:paraId="0F08FB68" w14:textId="77777777" w:rsidR="00B4677F" w:rsidRPr="00597D24" w:rsidRDefault="00B4677F" w:rsidP="001A42F4">
            <w:pPr>
              <w:pStyle w:val="ListParagraph"/>
              <w:numPr>
                <w:ilvl w:val="0"/>
                <w:numId w:val="55"/>
              </w:numPr>
              <w:ind w:left="340" w:hanging="180"/>
              <w:rPr>
                <w:rFonts w:ascii="Calibri" w:hAnsi="Calibri" w:cs="Calibri"/>
                <w:sz w:val="20"/>
                <w:szCs w:val="20"/>
              </w:rPr>
            </w:pPr>
            <w:r>
              <w:rPr>
                <w:rFonts w:ascii="Calibri" w:hAnsi="Calibri" w:cs="Calibri"/>
                <w:sz w:val="20"/>
                <w:szCs w:val="20"/>
              </w:rPr>
              <w:t>A</w:t>
            </w:r>
            <w:r w:rsidRPr="00597D24">
              <w:rPr>
                <w:rFonts w:ascii="Calibri" w:hAnsi="Calibri" w:cs="Calibri"/>
                <w:sz w:val="20"/>
                <w:szCs w:val="20"/>
              </w:rPr>
              <w:t>re made from GMO raw materials (e.g.</w:t>
            </w:r>
            <w:r>
              <w:rPr>
                <w:rFonts w:ascii="Calibri" w:hAnsi="Calibri" w:cs="Calibri"/>
                <w:sz w:val="20"/>
                <w:szCs w:val="20"/>
              </w:rPr>
              <w:t>,</w:t>
            </w:r>
            <w:r w:rsidRPr="00597D24">
              <w:rPr>
                <w:rFonts w:ascii="Calibri" w:hAnsi="Calibri" w:cs="Calibri"/>
                <w:sz w:val="20"/>
                <w:szCs w:val="20"/>
              </w:rPr>
              <w:t xml:space="preserve"> starch, surfactants, or oils from GM plants) </w:t>
            </w:r>
          </w:p>
          <w:p w14:paraId="66A17ED9" w14:textId="77777777" w:rsidR="00B4677F" w:rsidRPr="00222EFE" w:rsidRDefault="00B4677F" w:rsidP="001A42F4">
            <w:pPr>
              <w:pStyle w:val="ListParagraph"/>
              <w:numPr>
                <w:ilvl w:val="0"/>
                <w:numId w:val="55"/>
              </w:numPr>
              <w:ind w:left="340" w:hanging="180"/>
              <w:rPr>
                <w:rFonts w:asciiTheme="minorHAnsi" w:hAnsiTheme="minorHAnsi" w:cstheme="minorHAnsi"/>
                <w:sz w:val="20"/>
              </w:rPr>
            </w:pPr>
            <w:r>
              <w:rPr>
                <w:rFonts w:ascii="Calibri" w:hAnsi="Calibri" w:cs="Calibri"/>
                <w:sz w:val="20"/>
                <w:szCs w:val="20"/>
              </w:rPr>
              <w:t xml:space="preserve">Contain </w:t>
            </w:r>
            <w:r w:rsidRPr="00597D24">
              <w:rPr>
                <w:rFonts w:ascii="Calibri" w:hAnsi="Calibri" w:cs="Calibri"/>
                <w:sz w:val="20"/>
                <w:szCs w:val="20"/>
              </w:rPr>
              <w:t>GMO based traceability markers</w:t>
            </w:r>
          </w:p>
        </w:tc>
        <w:tc>
          <w:tcPr>
            <w:tcW w:w="3567" w:type="dxa"/>
            <w:shd w:val="clear" w:color="auto" w:fill="auto"/>
            <w:vAlign w:val="center"/>
          </w:tcPr>
          <w:p w14:paraId="5C8C4244" w14:textId="1F66DFA1" w:rsidR="00B4677F" w:rsidRPr="000B2C57" w:rsidRDefault="00B4677F" w:rsidP="001A42F4">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77EA8F06" w14:textId="77777777" w:rsidTr="00F30A81">
        <w:trPr>
          <w:trHeight w:val="773"/>
        </w:trPr>
        <w:tc>
          <w:tcPr>
            <w:tcW w:w="2965" w:type="dxa"/>
            <w:vAlign w:val="center"/>
          </w:tcPr>
          <w:p w14:paraId="487ADD8A" w14:textId="77777777" w:rsidR="009F6E82" w:rsidRPr="00222EFE" w:rsidRDefault="009F6E82" w:rsidP="00FE4AB0">
            <w:pPr>
              <w:rPr>
                <w:rFonts w:asciiTheme="minorHAnsi" w:eastAsia="Times" w:hAnsiTheme="minorHAnsi" w:cstheme="minorHAnsi"/>
                <w:b/>
                <w:sz w:val="20"/>
              </w:rPr>
            </w:pPr>
            <w:r w:rsidRPr="00222EFE">
              <w:rPr>
                <w:rFonts w:asciiTheme="minorHAnsi" w:eastAsia="Times" w:hAnsiTheme="minorHAnsi" w:cstheme="minorHAnsi"/>
                <w:b/>
                <w:sz w:val="20"/>
              </w:rPr>
              <w:t>Glycol Derivatives</w:t>
            </w:r>
          </w:p>
        </w:tc>
        <w:tc>
          <w:tcPr>
            <w:tcW w:w="4140" w:type="dxa"/>
            <w:vAlign w:val="center"/>
          </w:tcPr>
          <w:p w14:paraId="245248F9" w14:textId="77777777" w:rsidR="00597D24" w:rsidRPr="00CE7B43" w:rsidRDefault="00597D24" w:rsidP="00597D24">
            <w:pPr>
              <w:ind w:left="345" w:hanging="345"/>
              <w:rPr>
                <w:rFonts w:asciiTheme="minorHAnsi" w:hAnsiTheme="minorHAnsi" w:cstheme="minorHAnsi"/>
                <w:b/>
                <w:bCs/>
                <w:sz w:val="20"/>
              </w:rPr>
            </w:pPr>
            <w:r w:rsidRPr="00CE7B43">
              <w:rPr>
                <w:rFonts w:asciiTheme="minorHAnsi" w:hAnsiTheme="minorHAnsi" w:cstheme="minorHAnsi"/>
                <w:b/>
                <w:bCs/>
                <w:sz w:val="20"/>
              </w:rPr>
              <w:t>Prohibited:</w:t>
            </w:r>
          </w:p>
          <w:p w14:paraId="2C91C223" w14:textId="1B616D5C" w:rsidR="009F6E82" w:rsidRPr="00222EFE" w:rsidRDefault="00597D24" w:rsidP="00222EFE">
            <w:pPr>
              <w:pStyle w:val="ListParagraph"/>
              <w:numPr>
                <w:ilvl w:val="0"/>
                <w:numId w:val="52"/>
              </w:numPr>
              <w:ind w:left="340" w:hanging="180"/>
              <w:rPr>
                <w:rFonts w:asciiTheme="minorHAnsi" w:hAnsiTheme="minorHAnsi" w:cstheme="minorHAnsi"/>
                <w:sz w:val="20"/>
              </w:rPr>
            </w:pPr>
            <w:r w:rsidRPr="00222EFE">
              <w:rPr>
                <w:rFonts w:asciiTheme="minorHAnsi" w:hAnsiTheme="minorHAnsi" w:cstheme="minorHAnsi"/>
                <w:sz w:val="20"/>
              </w:rPr>
              <w:t>A</w:t>
            </w:r>
            <w:r w:rsidR="00342628" w:rsidRPr="00222EFE">
              <w:rPr>
                <w:rFonts w:asciiTheme="minorHAnsi" w:hAnsiTheme="minorHAnsi" w:cstheme="minorHAnsi"/>
                <w:sz w:val="20"/>
              </w:rPr>
              <w:t>ll</w:t>
            </w:r>
            <w:r w:rsidR="009F6E82" w:rsidRPr="00222EFE">
              <w:rPr>
                <w:rFonts w:asciiTheme="minorHAnsi" w:hAnsiTheme="minorHAnsi" w:cstheme="minorHAnsi"/>
                <w:sz w:val="20"/>
              </w:rPr>
              <w:t xml:space="preserve"> glycol derivatives listed in the </w:t>
            </w:r>
            <w:r w:rsidR="00342628" w:rsidRPr="00222EFE">
              <w:rPr>
                <w:rFonts w:asciiTheme="minorHAnsi" w:hAnsiTheme="minorHAnsi" w:cstheme="minorHAnsi"/>
                <w:sz w:val="20"/>
              </w:rPr>
              <w:t xml:space="preserve">Implementation </w:t>
            </w:r>
            <w:r w:rsidR="009F6E82" w:rsidRPr="00222EFE">
              <w:rPr>
                <w:rFonts w:asciiTheme="minorHAnsi" w:hAnsiTheme="minorHAnsi" w:cstheme="minorHAnsi"/>
                <w:sz w:val="20"/>
              </w:rPr>
              <w:t>Manual</w:t>
            </w:r>
          </w:p>
        </w:tc>
        <w:tc>
          <w:tcPr>
            <w:tcW w:w="3567" w:type="dxa"/>
            <w:shd w:val="clear" w:color="auto" w:fill="auto"/>
            <w:vAlign w:val="center"/>
          </w:tcPr>
          <w:p w14:paraId="6ED18BBC" w14:textId="6A6C31FA"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6CD7979A" w14:textId="77777777" w:rsidTr="00F30A81">
        <w:trPr>
          <w:trHeight w:val="1790"/>
        </w:trPr>
        <w:tc>
          <w:tcPr>
            <w:tcW w:w="2965" w:type="dxa"/>
            <w:tcBorders>
              <w:top w:val="single" w:sz="4" w:space="0" w:color="auto"/>
              <w:left w:val="single" w:sz="4" w:space="0" w:color="auto"/>
              <w:bottom w:val="single" w:sz="4" w:space="0" w:color="auto"/>
              <w:right w:val="single" w:sz="4" w:space="0" w:color="auto"/>
            </w:tcBorders>
            <w:vAlign w:val="center"/>
          </w:tcPr>
          <w:p w14:paraId="272826C1" w14:textId="4582E1FD" w:rsidR="009F6E82" w:rsidRPr="00222EFE" w:rsidRDefault="009F6E82" w:rsidP="00FE4AB0">
            <w:pPr>
              <w:widowControl w:val="0"/>
              <w:autoSpaceDE w:val="0"/>
              <w:autoSpaceDN w:val="0"/>
              <w:adjustRightInd w:val="0"/>
              <w:rPr>
                <w:rFonts w:asciiTheme="minorHAnsi" w:eastAsia="Times" w:hAnsiTheme="minorHAnsi" w:cstheme="minorHAnsi"/>
                <w:b/>
                <w:sz w:val="20"/>
              </w:rPr>
            </w:pPr>
            <w:r w:rsidRPr="00222EFE">
              <w:rPr>
                <w:rFonts w:asciiTheme="minorHAnsi" w:eastAsia="Times" w:hAnsiTheme="minorHAnsi" w:cstheme="minorHAnsi"/>
                <w:b/>
                <w:sz w:val="20"/>
              </w:rPr>
              <w:t xml:space="preserve">Heavy </w:t>
            </w:r>
            <w:r w:rsidR="00783A51">
              <w:rPr>
                <w:rFonts w:asciiTheme="minorHAnsi" w:eastAsia="Times" w:hAnsiTheme="minorHAnsi" w:cstheme="minorHAnsi"/>
                <w:b/>
                <w:sz w:val="20"/>
              </w:rPr>
              <w:t>M</w:t>
            </w:r>
            <w:r w:rsidR="00783A51" w:rsidRPr="00222EFE">
              <w:rPr>
                <w:rFonts w:asciiTheme="minorHAnsi" w:eastAsia="Times" w:hAnsiTheme="minorHAnsi" w:cstheme="minorHAnsi"/>
                <w:b/>
                <w:sz w:val="20"/>
              </w:rPr>
              <w:t>etals</w:t>
            </w:r>
          </w:p>
        </w:tc>
        <w:tc>
          <w:tcPr>
            <w:tcW w:w="4140" w:type="dxa"/>
            <w:tcBorders>
              <w:top w:val="single" w:sz="4" w:space="0" w:color="auto"/>
              <w:left w:val="single" w:sz="4" w:space="0" w:color="auto"/>
              <w:bottom w:val="single" w:sz="4" w:space="0" w:color="auto"/>
              <w:right w:val="single" w:sz="4" w:space="0" w:color="auto"/>
            </w:tcBorders>
            <w:vAlign w:val="center"/>
          </w:tcPr>
          <w:p w14:paraId="191C66E8" w14:textId="2A10E696" w:rsidR="00F610D6" w:rsidRPr="00F610D6" w:rsidRDefault="009F6E82" w:rsidP="00FE4AB0">
            <w:pPr>
              <w:rPr>
                <w:rFonts w:asciiTheme="minorHAnsi" w:hAnsiTheme="minorHAnsi" w:cstheme="minorHAnsi"/>
                <w:b/>
                <w:bCs/>
                <w:sz w:val="20"/>
              </w:rPr>
            </w:pPr>
            <w:r w:rsidRPr="00F610D6">
              <w:rPr>
                <w:rFonts w:asciiTheme="minorHAnsi" w:hAnsiTheme="minorHAnsi" w:cstheme="minorHAnsi"/>
                <w:b/>
                <w:bCs/>
                <w:sz w:val="20"/>
              </w:rPr>
              <w:t>Prohibited</w:t>
            </w:r>
            <w:r w:rsidR="00F610D6" w:rsidRPr="00F610D6">
              <w:rPr>
                <w:rFonts w:asciiTheme="minorHAnsi" w:hAnsiTheme="minorHAnsi" w:cstheme="minorHAnsi"/>
                <w:b/>
                <w:bCs/>
                <w:sz w:val="20"/>
              </w:rPr>
              <w:t>:</w:t>
            </w:r>
          </w:p>
          <w:p w14:paraId="59977095" w14:textId="471E985A" w:rsidR="00F610D6" w:rsidRDefault="00F610D6" w:rsidP="00F610D6">
            <w:pPr>
              <w:pStyle w:val="ListParagraph"/>
              <w:numPr>
                <w:ilvl w:val="0"/>
                <w:numId w:val="56"/>
              </w:numPr>
              <w:ind w:left="340" w:hanging="180"/>
              <w:rPr>
                <w:rFonts w:asciiTheme="minorHAnsi" w:hAnsiTheme="minorHAnsi" w:cstheme="minorHAnsi"/>
                <w:sz w:val="20"/>
              </w:rPr>
            </w:pPr>
            <w:r w:rsidRPr="00F610D6">
              <w:rPr>
                <w:rFonts w:asciiTheme="minorHAnsi" w:hAnsiTheme="minorHAnsi" w:cstheme="minorHAnsi"/>
                <w:sz w:val="20"/>
              </w:rPr>
              <w:t>I</w:t>
            </w:r>
            <w:r w:rsidR="009F6E82" w:rsidRPr="00F610D6">
              <w:rPr>
                <w:rFonts w:asciiTheme="minorHAnsi" w:hAnsiTheme="minorHAnsi" w:cstheme="minorHAnsi"/>
                <w:sz w:val="20"/>
              </w:rPr>
              <w:t xml:space="preserve">nputs </w:t>
            </w:r>
            <w:r w:rsidRPr="00F610D6">
              <w:rPr>
                <w:rFonts w:asciiTheme="minorHAnsi" w:hAnsiTheme="minorHAnsi" w:cstheme="minorHAnsi"/>
                <w:sz w:val="20"/>
              </w:rPr>
              <w:t>that are not</w:t>
            </w:r>
            <w:r w:rsidR="009F6E82" w:rsidRPr="00F610D6">
              <w:rPr>
                <w:rFonts w:asciiTheme="minorHAnsi" w:hAnsiTheme="minorHAnsi" w:cstheme="minorHAnsi"/>
                <w:sz w:val="20"/>
              </w:rPr>
              <w:t xml:space="preserve"> ‘</w:t>
            </w:r>
            <w:r w:rsidRPr="00F610D6">
              <w:rPr>
                <w:rFonts w:asciiTheme="minorHAnsi" w:hAnsiTheme="minorHAnsi" w:cstheme="minorHAnsi"/>
                <w:sz w:val="20"/>
              </w:rPr>
              <w:t>Heavy Metal F</w:t>
            </w:r>
            <w:r w:rsidR="009F6E82" w:rsidRPr="00F610D6">
              <w:rPr>
                <w:rFonts w:asciiTheme="minorHAnsi" w:hAnsiTheme="minorHAnsi" w:cstheme="minorHAnsi"/>
                <w:sz w:val="20"/>
              </w:rPr>
              <w:t xml:space="preserve">ree’ </w:t>
            </w:r>
          </w:p>
          <w:p w14:paraId="7E1E1649" w14:textId="4E82E26F" w:rsidR="00F610D6" w:rsidRDefault="009F6E82" w:rsidP="00F610D6">
            <w:pPr>
              <w:pStyle w:val="ListParagraph"/>
              <w:numPr>
                <w:ilvl w:val="0"/>
                <w:numId w:val="56"/>
              </w:numPr>
              <w:ind w:left="340" w:hanging="180"/>
              <w:rPr>
                <w:rFonts w:asciiTheme="minorHAnsi" w:hAnsiTheme="minorHAnsi" w:cstheme="minorHAnsi"/>
                <w:sz w:val="20"/>
              </w:rPr>
            </w:pPr>
            <w:r w:rsidRPr="00222EFE">
              <w:rPr>
                <w:rFonts w:asciiTheme="minorHAnsi" w:hAnsiTheme="minorHAnsi" w:cstheme="minorHAnsi"/>
                <w:sz w:val="20"/>
              </w:rPr>
              <w:t xml:space="preserve">Impurities must not exceed the limit values as defined in </w:t>
            </w:r>
            <w:r w:rsidR="00F45036" w:rsidRPr="00222EFE">
              <w:rPr>
                <w:rFonts w:asciiTheme="minorHAnsi" w:hAnsiTheme="minorHAnsi" w:cstheme="minorHAnsi"/>
                <w:sz w:val="20"/>
              </w:rPr>
              <w:t>Section 7</w:t>
            </w:r>
          </w:p>
          <w:p w14:paraId="08B6AE83" w14:textId="177AA55A" w:rsidR="00F610D6" w:rsidRPr="00222EFE" w:rsidRDefault="00F610D6" w:rsidP="00222EFE">
            <w:pPr>
              <w:rPr>
                <w:rFonts w:asciiTheme="minorHAnsi" w:hAnsiTheme="minorHAnsi" w:cstheme="minorHAnsi"/>
                <w:b/>
                <w:bCs/>
                <w:sz w:val="20"/>
              </w:rPr>
            </w:pPr>
            <w:r>
              <w:rPr>
                <w:rFonts w:asciiTheme="minorHAnsi" w:hAnsiTheme="minorHAnsi" w:cstheme="minorHAnsi"/>
                <w:b/>
                <w:bCs/>
                <w:sz w:val="20"/>
              </w:rPr>
              <w:t>Exceptions</w:t>
            </w:r>
            <w:r w:rsidRPr="00F610D6">
              <w:rPr>
                <w:rFonts w:asciiTheme="minorHAnsi" w:hAnsiTheme="minorHAnsi" w:cstheme="minorHAnsi"/>
                <w:b/>
                <w:bCs/>
                <w:sz w:val="20"/>
              </w:rPr>
              <w:t>:</w:t>
            </w:r>
          </w:p>
          <w:p w14:paraId="66194CE0" w14:textId="387F334D" w:rsidR="009F6E82" w:rsidRPr="000B2C57" w:rsidRDefault="009F6E82" w:rsidP="00F610D6">
            <w:pPr>
              <w:pStyle w:val="ListParagraph"/>
              <w:numPr>
                <w:ilvl w:val="0"/>
                <w:numId w:val="56"/>
              </w:numPr>
              <w:ind w:left="340" w:hanging="180"/>
              <w:rPr>
                <w:rFonts w:asciiTheme="minorHAnsi" w:hAnsiTheme="minorHAnsi" w:cstheme="minorHAnsi"/>
                <w:sz w:val="20"/>
              </w:rPr>
            </w:pPr>
            <w:r w:rsidRPr="000B2C57">
              <w:rPr>
                <w:rFonts w:asciiTheme="minorHAnsi" w:hAnsiTheme="minorHAnsi" w:cstheme="minorHAnsi"/>
                <w:sz w:val="20"/>
              </w:rPr>
              <w:t xml:space="preserve">Exceptions valid for dyes and pigments are set in </w:t>
            </w:r>
            <w:r w:rsidR="00F45036">
              <w:rPr>
                <w:rFonts w:asciiTheme="minorHAnsi" w:hAnsiTheme="minorHAnsi" w:cstheme="minorHAnsi"/>
                <w:sz w:val="20"/>
              </w:rPr>
              <w:t>section</w:t>
            </w:r>
            <w:r w:rsidR="00F45036" w:rsidRPr="000B2C57">
              <w:rPr>
                <w:rFonts w:asciiTheme="minorHAnsi" w:hAnsiTheme="minorHAnsi" w:cstheme="minorHAnsi"/>
                <w:sz w:val="20"/>
              </w:rPr>
              <w:t xml:space="preserve"> </w:t>
            </w:r>
            <w:r w:rsidR="00F45036" w:rsidRPr="00222EFE">
              <w:rPr>
                <w:rFonts w:asciiTheme="minorHAnsi" w:hAnsiTheme="minorHAnsi" w:cstheme="minorHAnsi"/>
                <w:sz w:val="20"/>
              </w:rPr>
              <w:t>4.2.6.6 and 4.2.6.7</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14:paraId="73A71B84" w14:textId="770FD8A7"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B4677F" w:rsidRPr="000B2C57" w14:paraId="5EE3411C" w14:textId="77777777" w:rsidTr="00F30A81">
        <w:trPr>
          <w:trHeight w:val="3032"/>
        </w:trPr>
        <w:tc>
          <w:tcPr>
            <w:tcW w:w="2965" w:type="dxa"/>
            <w:tcBorders>
              <w:top w:val="single" w:sz="4" w:space="0" w:color="auto"/>
              <w:left w:val="single" w:sz="4" w:space="0" w:color="auto"/>
              <w:bottom w:val="single" w:sz="4" w:space="0" w:color="auto"/>
              <w:right w:val="single" w:sz="4" w:space="0" w:color="auto"/>
            </w:tcBorders>
            <w:vAlign w:val="center"/>
          </w:tcPr>
          <w:p w14:paraId="5B389B70" w14:textId="77777777" w:rsidR="00B4677F" w:rsidRPr="00222EFE" w:rsidRDefault="00B4677F" w:rsidP="001A42F4">
            <w:pPr>
              <w:widowControl w:val="0"/>
              <w:autoSpaceDE w:val="0"/>
              <w:autoSpaceDN w:val="0"/>
              <w:adjustRightInd w:val="0"/>
              <w:rPr>
                <w:rFonts w:asciiTheme="minorHAnsi" w:eastAsia="Times" w:hAnsiTheme="minorHAnsi" w:cstheme="minorHAnsi"/>
                <w:b/>
                <w:iCs/>
                <w:sz w:val="20"/>
              </w:rPr>
            </w:pPr>
            <w:r w:rsidRPr="00C17270">
              <w:rPr>
                <w:rFonts w:asciiTheme="minorHAnsi" w:eastAsia="Times" w:hAnsiTheme="minorHAnsi" w:cstheme="minorHAnsi"/>
                <w:b/>
                <w:iCs/>
                <w:sz w:val="20"/>
              </w:rPr>
              <w:t>In-can Preservatives in Chemical Inputs</w:t>
            </w:r>
          </w:p>
        </w:tc>
        <w:tc>
          <w:tcPr>
            <w:tcW w:w="4140" w:type="dxa"/>
            <w:tcBorders>
              <w:top w:val="single" w:sz="4" w:space="0" w:color="auto"/>
              <w:left w:val="single" w:sz="4" w:space="0" w:color="auto"/>
              <w:bottom w:val="single" w:sz="4" w:space="0" w:color="auto"/>
              <w:right w:val="single" w:sz="4" w:space="0" w:color="auto"/>
            </w:tcBorders>
            <w:vAlign w:val="center"/>
          </w:tcPr>
          <w:p w14:paraId="25AFFD71" w14:textId="77777777" w:rsidR="00B4677F" w:rsidRDefault="00B4677F" w:rsidP="001A42F4">
            <w:pPr>
              <w:widowControl w:val="0"/>
              <w:autoSpaceDE w:val="0"/>
              <w:autoSpaceDN w:val="0"/>
              <w:adjustRightInd w:val="0"/>
              <w:rPr>
                <w:rFonts w:asciiTheme="minorHAnsi" w:eastAsia="Times" w:hAnsiTheme="minorHAnsi" w:cstheme="minorHAnsi"/>
                <w:sz w:val="20"/>
              </w:rPr>
            </w:pPr>
            <w:r w:rsidRPr="00C17270">
              <w:rPr>
                <w:rFonts w:asciiTheme="minorHAnsi" w:eastAsia="Times" w:hAnsiTheme="minorHAnsi" w:cstheme="minorHAnsi"/>
                <w:b/>
                <w:bCs/>
                <w:sz w:val="20"/>
              </w:rPr>
              <w:t>Prohibited</w:t>
            </w:r>
            <w:r>
              <w:rPr>
                <w:rFonts w:asciiTheme="minorHAnsi" w:eastAsia="Times" w:hAnsiTheme="minorHAnsi" w:cstheme="minorHAnsi"/>
                <w:b/>
                <w:bCs/>
                <w:sz w:val="20"/>
              </w:rPr>
              <w:t>:</w:t>
            </w:r>
            <w:r w:rsidRPr="000B2C57">
              <w:rPr>
                <w:rFonts w:asciiTheme="minorHAnsi" w:eastAsia="Times" w:hAnsiTheme="minorHAnsi" w:cstheme="minorHAnsi"/>
                <w:sz w:val="20"/>
              </w:rPr>
              <w:t xml:space="preserve"> </w:t>
            </w:r>
          </w:p>
          <w:p w14:paraId="6B9AA526" w14:textId="3B94EAA5" w:rsidR="00B4677F" w:rsidRPr="00222EFE" w:rsidRDefault="00B4677F" w:rsidP="001A42F4">
            <w:pPr>
              <w:pStyle w:val="ListParagraph"/>
              <w:widowControl w:val="0"/>
              <w:numPr>
                <w:ilvl w:val="0"/>
                <w:numId w:val="68"/>
              </w:numPr>
              <w:autoSpaceDE w:val="0"/>
              <w:autoSpaceDN w:val="0"/>
              <w:adjustRightInd w:val="0"/>
              <w:ind w:left="340" w:hanging="180"/>
              <w:rPr>
                <w:rFonts w:asciiTheme="minorHAnsi" w:hAnsiTheme="minorHAnsi" w:cstheme="minorHAnsi"/>
                <w:sz w:val="20"/>
                <w:szCs w:val="20"/>
              </w:rPr>
            </w:pPr>
            <w:r w:rsidRPr="00C17270">
              <w:rPr>
                <w:rFonts w:asciiTheme="minorHAnsi" w:hAnsiTheme="minorHAnsi" w:cstheme="minorHAnsi"/>
                <w:sz w:val="20"/>
                <w:szCs w:val="20"/>
              </w:rPr>
              <w:t xml:space="preserve">In-can preservatives which do not meet the requirements of Sections </w:t>
            </w:r>
            <w:r>
              <w:rPr>
                <w:rFonts w:asciiTheme="minorHAnsi" w:hAnsiTheme="minorHAnsi" w:cstheme="minorHAnsi"/>
                <w:sz w:val="20"/>
                <w:szCs w:val="20"/>
              </w:rPr>
              <w:t>4.2.2 and 4.2.3</w:t>
            </w:r>
          </w:p>
          <w:p w14:paraId="26BE9F7D" w14:textId="77777777" w:rsidR="00B4677F" w:rsidRPr="00C17270" w:rsidRDefault="00B4677F" w:rsidP="001A42F4">
            <w:pPr>
              <w:widowControl w:val="0"/>
              <w:autoSpaceDE w:val="0"/>
              <w:autoSpaceDN w:val="0"/>
              <w:adjustRightInd w:val="0"/>
              <w:rPr>
                <w:rFonts w:asciiTheme="minorHAnsi" w:hAnsiTheme="minorHAnsi" w:cstheme="minorHAnsi"/>
                <w:b/>
                <w:bCs/>
                <w:sz w:val="20"/>
                <w:szCs w:val="20"/>
              </w:rPr>
            </w:pPr>
            <w:r w:rsidRPr="00C17270">
              <w:rPr>
                <w:rFonts w:asciiTheme="minorHAnsi" w:hAnsiTheme="minorHAnsi" w:cstheme="minorHAnsi"/>
                <w:b/>
                <w:bCs/>
                <w:sz w:val="20"/>
                <w:szCs w:val="20"/>
              </w:rPr>
              <w:t>Exceptions:</w:t>
            </w:r>
          </w:p>
          <w:p w14:paraId="79F93B79" w14:textId="77777777" w:rsidR="00B4677F" w:rsidRPr="00C17270" w:rsidRDefault="00B4677F" w:rsidP="001A42F4">
            <w:pPr>
              <w:pStyle w:val="ListParagraph"/>
              <w:widowControl w:val="0"/>
              <w:numPr>
                <w:ilvl w:val="0"/>
                <w:numId w:val="68"/>
              </w:numPr>
              <w:autoSpaceDE w:val="0"/>
              <w:autoSpaceDN w:val="0"/>
              <w:adjustRightInd w:val="0"/>
              <w:ind w:left="340" w:hanging="180"/>
              <w:rPr>
                <w:rFonts w:asciiTheme="minorHAnsi" w:hAnsiTheme="minorHAnsi" w:cstheme="minorHAnsi"/>
                <w:sz w:val="20"/>
                <w:szCs w:val="20"/>
              </w:rPr>
            </w:pPr>
            <w:r w:rsidRPr="00C17270">
              <w:rPr>
                <w:rFonts w:asciiTheme="minorHAnsi" w:hAnsiTheme="minorHAnsi" w:cstheme="minorHAnsi"/>
                <w:sz w:val="20"/>
                <w:szCs w:val="20"/>
              </w:rPr>
              <w:t xml:space="preserve">Biocidal active </w:t>
            </w:r>
            <w:r>
              <w:rPr>
                <w:rFonts w:asciiTheme="minorHAnsi" w:hAnsiTheme="minorHAnsi" w:cstheme="minorHAnsi"/>
                <w:sz w:val="20"/>
                <w:szCs w:val="20"/>
              </w:rPr>
              <w:t>S</w:t>
            </w:r>
            <w:r w:rsidRPr="00C17270">
              <w:rPr>
                <w:rFonts w:asciiTheme="minorHAnsi" w:hAnsiTheme="minorHAnsi" w:cstheme="minorHAnsi"/>
                <w:sz w:val="20"/>
                <w:szCs w:val="20"/>
              </w:rPr>
              <w:t>ubstance(s) that comply with European biocidal products regulation (BPR 528/2012) and listed on the Union list of BPR for product type PT06 (preservatives for products during storage)</w:t>
            </w:r>
            <w:r>
              <w:rPr>
                <w:rFonts w:asciiTheme="minorHAnsi" w:hAnsiTheme="minorHAnsi" w:cstheme="minorHAnsi"/>
                <w:sz w:val="20"/>
                <w:szCs w:val="20"/>
              </w:rPr>
              <w:t>, which are exceptionally allowed and accessible here</w:t>
            </w:r>
            <w:r w:rsidRPr="00C17270">
              <w:rPr>
                <w:rFonts w:asciiTheme="minorHAnsi" w:hAnsiTheme="minorHAnsi" w:cstheme="minorHAnsi"/>
                <w:sz w:val="20"/>
                <w:szCs w:val="20"/>
              </w:rPr>
              <w:t xml:space="preserve">:    </w:t>
            </w:r>
            <w:hyperlink r:id="rId8" w:history="1">
              <w:r w:rsidRPr="00C17270">
                <w:rPr>
                  <w:rStyle w:val="Hyperlink"/>
                  <w:rFonts w:asciiTheme="minorHAnsi" w:hAnsiTheme="minorHAnsi" w:cstheme="minorHAnsi"/>
                  <w:sz w:val="20"/>
                  <w:szCs w:val="20"/>
                </w:rPr>
                <w:t>https://echa.europa.eu/en/information-on-chemicals/biocidal-active-substances</w:t>
              </w:r>
            </w:hyperlink>
            <w:r w:rsidRPr="00C17270">
              <w:rPr>
                <w:rFonts w:asciiTheme="minorHAnsi" w:hAnsiTheme="minorHAnsi" w:cstheme="minorHAnsi"/>
                <w:color w:val="11A035"/>
                <w:sz w:val="20"/>
                <w:szCs w:val="20"/>
              </w:rPr>
              <w:t xml:space="preserve"> </w:t>
            </w:r>
          </w:p>
        </w:tc>
        <w:tc>
          <w:tcPr>
            <w:tcW w:w="3567" w:type="dxa"/>
            <w:tcBorders>
              <w:top w:val="single" w:sz="4" w:space="0" w:color="auto"/>
              <w:left w:val="single" w:sz="4" w:space="0" w:color="auto"/>
              <w:bottom w:val="single" w:sz="4" w:space="0" w:color="auto"/>
              <w:right w:val="single" w:sz="4" w:space="0" w:color="auto"/>
            </w:tcBorders>
            <w:vAlign w:val="center"/>
          </w:tcPr>
          <w:p w14:paraId="696B9295" w14:textId="70A03BA4" w:rsidR="00B4677F" w:rsidRPr="000B2C57" w:rsidRDefault="00B4677F" w:rsidP="001A42F4">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10FCE65B" w14:textId="77777777" w:rsidTr="00F30A81">
        <w:tc>
          <w:tcPr>
            <w:tcW w:w="2965" w:type="dxa"/>
            <w:tcBorders>
              <w:top w:val="single" w:sz="4" w:space="0" w:color="auto"/>
              <w:left w:val="single" w:sz="4" w:space="0" w:color="auto"/>
              <w:bottom w:val="single" w:sz="4" w:space="0" w:color="auto"/>
              <w:right w:val="single" w:sz="4" w:space="0" w:color="auto"/>
            </w:tcBorders>
            <w:vAlign w:val="center"/>
          </w:tcPr>
          <w:p w14:paraId="1A341E93" w14:textId="23EC63F2" w:rsidR="009F6E82" w:rsidRPr="000B2C57" w:rsidRDefault="00D55549" w:rsidP="00FE4AB0">
            <w:pPr>
              <w:widowControl w:val="0"/>
              <w:autoSpaceDE w:val="0"/>
              <w:autoSpaceDN w:val="0"/>
              <w:adjustRightInd w:val="0"/>
              <w:rPr>
                <w:rFonts w:asciiTheme="minorHAnsi" w:eastAsia="Times" w:hAnsiTheme="minorHAnsi" w:cstheme="minorHAnsi"/>
                <w:bCs/>
                <w:sz w:val="20"/>
              </w:rPr>
            </w:pPr>
            <w:r w:rsidRPr="00222EFE">
              <w:rPr>
                <w:rFonts w:asciiTheme="minorHAnsi" w:eastAsia="Times" w:hAnsiTheme="minorHAnsi" w:cstheme="minorHAnsi"/>
                <w:b/>
                <w:sz w:val="20"/>
              </w:rPr>
              <w:t xml:space="preserve">Inputs </w:t>
            </w:r>
            <w:r w:rsidRPr="00DC3AB4">
              <w:rPr>
                <w:rFonts w:asciiTheme="minorHAnsi" w:eastAsia="Times" w:hAnsiTheme="minorHAnsi" w:cstheme="minorHAnsi"/>
                <w:bCs/>
                <w:sz w:val="20"/>
              </w:rPr>
              <w:t>(</w:t>
            </w:r>
            <w:r w:rsidR="00DC3AB4" w:rsidRPr="00DC3AB4">
              <w:rPr>
                <w:rFonts w:asciiTheme="minorHAnsi" w:eastAsia="Times" w:hAnsiTheme="minorHAnsi" w:cstheme="minorHAnsi"/>
                <w:bCs/>
                <w:sz w:val="20"/>
              </w:rPr>
              <w:t>e.g.,</w:t>
            </w:r>
            <w:r w:rsidRPr="00DC3AB4">
              <w:rPr>
                <w:rFonts w:asciiTheme="minorHAnsi" w:eastAsia="Times" w:hAnsiTheme="minorHAnsi" w:cstheme="minorHAnsi"/>
                <w:bCs/>
                <w:sz w:val="20"/>
              </w:rPr>
              <w:t xml:space="preserve"> azo dyes </w:t>
            </w:r>
            <w:r w:rsidR="00DC3AB4" w:rsidRPr="00DC3AB4">
              <w:rPr>
                <w:rFonts w:asciiTheme="minorHAnsi" w:eastAsia="Times" w:hAnsiTheme="minorHAnsi" w:cstheme="minorHAnsi"/>
                <w:bCs/>
                <w:sz w:val="20"/>
              </w:rPr>
              <w:t>and</w:t>
            </w:r>
            <w:r w:rsidR="004B6F67" w:rsidRPr="00DC3AB4">
              <w:rPr>
                <w:rFonts w:asciiTheme="minorHAnsi" w:eastAsia="Times" w:hAnsiTheme="minorHAnsi" w:cstheme="minorHAnsi"/>
                <w:bCs/>
                <w:sz w:val="20"/>
              </w:rPr>
              <w:t xml:space="preserve"> </w:t>
            </w:r>
            <w:r w:rsidRPr="00DC3AB4">
              <w:rPr>
                <w:rFonts w:asciiTheme="minorHAnsi" w:eastAsia="Times" w:hAnsiTheme="minorHAnsi" w:cstheme="minorHAnsi"/>
                <w:bCs/>
                <w:sz w:val="20"/>
              </w:rPr>
              <w:t>pigments)</w:t>
            </w:r>
            <w:r w:rsidRPr="00222EFE">
              <w:rPr>
                <w:rFonts w:asciiTheme="minorHAnsi" w:eastAsia="Times" w:hAnsiTheme="minorHAnsi" w:cstheme="minorHAnsi"/>
                <w:b/>
                <w:sz w:val="20"/>
              </w:rPr>
              <w:t xml:space="preserve"> which release arylamines with carcinogenic properties </w:t>
            </w:r>
            <w:r w:rsidRPr="00DC3AB4">
              <w:rPr>
                <w:rFonts w:asciiTheme="minorHAnsi" w:eastAsia="Times" w:hAnsiTheme="minorHAnsi" w:cstheme="minorHAnsi"/>
                <w:bCs/>
                <w:sz w:val="20"/>
              </w:rPr>
              <w:t>(MAK III, category  1,2,3)</w:t>
            </w:r>
            <w:r w:rsidRPr="00222EFE">
              <w:rPr>
                <w:rFonts w:asciiTheme="minorHAnsi" w:eastAsia="Times" w:hAnsiTheme="minorHAnsi" w:cstheme="minorHAnsi"/>
                <w:b/>
                <w:sz w:val="20"/>
              </w:rPr>
              <w:t xml:space="preserve"> and Aniline, free </w:t>
            </w:r>
            <w:r w:rsidR="00B4677F">
              <w:rPr>
                <w:rFonts w:asciiTheme="minorHAnsi" w:eastAsia="Times" w:hAnsiTheme="minorHAnsi" w:cstheme="minorHAnsi"/>
                <w:b/>
                <w:sz w:val="20"/>
              </w:rPr>
              <w:br/>
            </w:r>
            <w:r w:rsidRPr="00DC3AB4">
              <w:rPr>
                <w:rFonts w:asciiTheme="minorHAnsi" w:eastAsia="Times" w:hAnsiTheme="minorHAnsi" w:cstheme="minorHAnsi"/>
                <w:bCs/>
                <w:sz w:val="20"/>
              </w:rPr>
              <w:t>(category 4)</w:t>
            </w:r>
            <w:r w:rsidRPr="00DC3AB4" w:rsidDel="00D55549">
              <w:rPr>
                <w:rFonts w:asciiTheme="minorHAnsi" w:hAnsiTheme="minorHAnsi" w:cstheme="minorHAnsi"/>
                <w:bCs/>
                <w:iCs/>
                <w:color w:val="000000"/>
                <w:sz w:val="20"/>
              </w:rPr>
              <w:t xml:space="preserve"> </w:t>
            </w:r>
          </w:p>
        </w:tc>
        <w:tc>
          <w:tcPr>
            <w:tcW w:w="4140" w:type="dxa"/>
            <w:tcBorders>
              <w:top w:val="single" w:sz="4" w:space="0" w:color="auto"/>
              <w:left w:val="single" w:sz="4" w:space="0" w:color="auto"/>
              <w:bottom w:val="single" w:sz="4" w:space="0" w:color="auto"/>
              <w:right w:val="single" w:sz="4" w:space="0" w:color="auto"/>
            </w:tcBorders>
            <w:vAlign w:val="center"/>
          </w:tcPr>
          <w:p w14:paraId="0C7F94AA" w14:textId="691800FE" w:rsidR="009F6E82" w:rsidRPr="00222EFE" w:rsidRDefault="009F6E82" w:rsidP="00222EFE">
            <w:pPr>
              <w:pStyle w:val="Default"/>
              <w:rPr>
                <w:rFonts w:asciiTheme="minorHAnsi" w:hAnsiTheme="minorHAnsi" w:cstheme="minorHAnsi"/>
                <w:b/>
                <w:bCs/>
                <w:sz w:val="20"/>
              </w:rPr>
            </w:pPr>
            <w:r w:rsidRPr="00222EFE">
              <w:rPr>
                <w:rFonts w:asciiTheme="minorHAnsi" w:hAnsiTheme="minorHAnsi" w:cstheme="minorHAnsi"/>
                <w:b/>
                <w:bCs/>
                <w:sz w:val="20"/>
                <w:szCs w:val="20"/>
                <w:lang w:bidi="x-none"/>
              </w:rPr>
              <w:t>Prohibited</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14:paraId="1576FE0D" w14:textId="486576D2"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24B80A8E" w14:textId="77777777" w:rsidTr="00F30A81">
        <w:trPr>
          <w:trHeight w:val="674"/>
        </w:trPr>
        <w:tc>
          <w:tcPr>
            <w:tcW w:w="2965" w:type="dxa"/>
            <w:tcBorders>
              <w:top w:val="single" w:sz="4" w:space="0" w:color="auto"/>
              <w:left w:val="single" w:sz="4" w:space="0" w:color="auto"/>
              <w:bottom w:val="single" w:sz="4" w:space="0" w:color="auto"/>
              <w:right w:val="single" w:sz="4" w:space="0" w:color="auto"/>
            </w:tcBorders>
            <w:vAlign w:val="center"/>
          </w:tcPr>
          <w:p w14:paraId="511DFC49" w14:textId="1576B8D9" w:rsidR="009F6E82" w:rsidRPr="00222EFE" w:rsidRDefault="009F6E82" w:rsidP="00FE4AB0">
            <w:pPr>
              <w:widowControl w:val="0"/>
              <w:autoSpaceDE w:val="0"/>
              <w:autoSpaceDN w:val="0"/>
              <w:adjustRightInd w:val="0"/>
              <w:rPr>
                <w:rFonts w:asciiTheme="minorHAnsi" w:eastAsia="Times" w:hAnsiTheme="minorHAnsi" w:cstheme="minorHAnsi"/>
                <w:b/>
                <w:sz w:val="20"/>
              </w:rPr>
            </w:pPr>
            <w:r w:rsidRPr="00222EFE">
              <w:rPr>
                <w:rFonts w:asciiTheme="minorHAnsi" w:eastAsia="Times" w:hAnsiTheme="minorHAnsi" w:cstheme="minorHAnsi"/>
                <w:b/>
                <w:sz w:val="20"/>
              </w:rPr>
              <w:lastRenderedPageBreak/>
              <w:t xml:space="preserve">Inputs containing functional nanoparticles </w:t>
            </w:r>
            <w:r w:rsidR="00D21EE2">
              <w:rPr>
                <w:rFonts w:asciiTheme="minorHAnsi" w:eastAsia="Times" w:hAnsiTheme="minorHAnsi" w:cstheme="minorHAnsi"/>
                <w:b/>
                <w:sz w:val="20"/>
              </w:rPr>
              <w:br/>
            </w:r>
            <w:r w:rsidRPr="00DC3AB4">
              <w:rPr>
                <w:rFonts w:asciiTheme="minorHAnsi" w:eastAsia="Times" w:hAnsiTheme="minorHAnsi" w:cstheme="minorHAnsi"/>
                <w:bCs/>
                <w:sz w:val="20"/>
              </w:rPr>
              <w:t>(= particles with</w:t>
            </w:r>
            <w:r w:rsidR="00D21EE2">
              <w:rPr>
                <w:rFonts w:asciiTheme="minorHAnsi" w:eastAsia="Times" w:hAnsiTheme="minorHAnsi" w:cstheme="minorHAnsi"/>
                <w:bCs/>
                <w:sz w:val="20"/>
              </w:rPr>
              <w:t xml:space="preserve"> </w:t>
            </w:r>
            <w:r w:rsidRPr="00DC3AB4">
              <w:rPr>
                <w:rFonts w:asciiTheme="minorHAnsi" w:eastAsia="Times" w:hAnsiTheme="minorHAnsi" w:cstheme="minorHAnsi"/>
                <w:bCs/>
                <w:sz w:val="20"/>
              </w:rPr>
              <w:t>a size &lt;100 nm)</w:t>
            </w:r>
          </w:p>
        </w:tc>
        <w:tc>
          <w:tcPr>
            <w:tcW w:w="4140" w:type="dxa"/>
            <w:tcBorders>
              <w:top w:val="single" w:sz="4" w:space="0" w:color="auto"/>
              <w:left w:val="single" w:sz="4" w:space="0" w:color="auto"/>
              <w:bottom w:val="single" w:sz="4" w:space="0" w:color="auto"/>
              <w:right w:val="single" w:sz="4" w:space="0" w:color="auto"/>
            </w:tcBorders>
            <w:vAlign w:val="center"/>
          </w:tcPr>
          <w:p w14:paraId="06646473" w14:textId="77777777" w:rsidR="009F6E82" w:rsidRPr="00222EFE" w:rsidRDefault="009F6E82" w:rsidP="00FE4AB0">
            <w:pPr>
              <w:rPr>
                <w:rFonts w:asciiTheme="minorHAnsi" w:hAnsiTheme="minorHAnsi" w:cstheme="minorHAnsi"/>
                <w:b/>
                <w:bCs/>
                <w:sz w:val="20"/>
              </w:rPr>
            </w:pPr>
            <w:r w:rsidRPr="00222EFE">
              <w:rPr>
                <w:rFonts w:asciiTheme="minorHAnsi" w:hAnsiTheme="minorHAnsi" w:cstheme="minorHAnsi"/>
                <w:b/>
                <w:bCs/>
                <w:sz w:val="20"/>
              </w:rPr>
              <w:t>Prohibited</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14:paraId="546E40C8" w14:textId="5A21BC82"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2A377647" w14:textId="77777777" w:rsidTr="00F30A81">
        <w:trPr>
          <w:trHeight w:val="1286"/>
        </w:trPr>
        <w:tc>
          <w:tcPr>
            <w:tcW w:w="2965" w:type="dxa"/>
            <w:vAlign w:val="center"/>
          </w:tcPr>
          <w:p w14:paraId="4379B184" w14:textId="13E01FB3" w:rsidR="009F6E82" w:rsidRPr="00222EFE" w:rsidRDefault="009F6E82" w:rsidP="00FE4AB0">
            <w:pPr>
              <w:rPr>
                <w:rFonts w:asciiTheme="minorHAnsi" w:eastAsia="Times" w:hAnsiTheme="minorHAnsi" w:cstheme="minorHAnsi"/>
                <w:b/>
                <w:sz w:val="20"/>
              </w:rPr>
            </w:pPr>
            <w:r w:rsidRPr="00222EFE">
              <w:rPr>
                <w:rFonts w:asciiTheme="minorHAnsi" w:eastAsia="Times" w:hAnsiTheme="minorHAnsi" w:cstheme="minorHAnsi"/>
                <w:b/>
                <w:iCs/>
                <w:sz w:val="20"/>
              </w:rPr>
              <w:t xml:space="preserve">Inputs </w:t>
            </w:r>
            <w:r w:rsidRPr="00222EFE">
              <w:rPr>
                <w:rFonts w:asciiTheme="minorHAnsi" w:eastAsia="Times" w:hAnsiTheme="minorHAnsi" w:cstheme="minorHAnsi"/>
                <w:b/>
                <w:sz w:val="20"/>
              </w:rPr>
              <w:t xml:space="preserve">with </w:t>
            </w:r>
            <w:r w:rsidR="00472D5F">
              <w:rPr>
                <w:rFonts w:asciiTheme="minorHAnsi" w:eastAsia="Times" w:hAnsiTheme="minorHAnsi" w:cstheme="minorHAnsi"/>
                <w:b/>
                <w:sz w:val="20"/>
              </w:rPr>
              <w:t>H</w:t>
            </w:r>
            <w:r w:rsidR="00472D5F" w:rsidRPr="00222EFE">
              <w:rPr>
                <w:rFonts w:asciiTheme="minorHAnsi" w:eastAsia="Times" w:hAnsiTheme="minorHAnsi" w:cstheme="minorHAnsi"/>
                <w:b/>
                <w:sz w:val="20"/>
              </w:rPr>
              <w:t xml:space="preserve">alogen </w:t>
            </w:r>
            <w:r w:rsidR="00472D5F">
              <w:rPr>
                <w:rFonts w:asciiTheme="minorHAnsi" w:eastAsia="Times" w:hAnsiTheme="minorHAnsi" w:cstheme="minorHAnsi"/>
                <w:b/>
                <w:sz w:val="20"/>
              </w:rPr>
              <w:t>C</w:t>
            </w:r>
            <w:r w:rsidR="00472D5F" w:rsidRPr="00222EFE">
              <w:rPr>
                <w:rFonts w:asciiTheme="minorHAnsi" w:eastAsia="Times" w:hAnsiTheme="minorHAnsi" w:cstheme="minorHAnsi"/>
                <w:b/>
                <w:sz w:val="20"/>
              </w:rPr>
              <w:t xml:space="preserve">ontaining </w:t>
            </w:r>
            <w:r w:rsidR="00472D5F">
              <w:rPr>
                <w:rFonts w:asciiTheme="minorHAnsi" w:eastAsia="Times" w:hAnsiTheme="minorHAnsi" w:cstheme="minorHAnsi"/>
                <w:b/>
                <w:sz w:val="20"/>
              </w:rPr>
              <w:t>C</w:t>
            </w:r>
            <w:r w:rsidR="00472D5F" w:rsidRPr="00222EFE">
              <w:rPr>
                <w:rFonts w:asciiTheme="minorHAnsi" w:eastAsia="Times" w:hAnsiTheme="minorHAnsi" w:cstheme="minorHAnsi"/>
                <w:b/>
                <w:sz w:val="20"/>
              </w:rPr>
              <w:t>ompounds</w:t>
            </w:r>
          </w:p>
        </w:tc>
        <w:tc>
          <w:tcPr>
            <w:tcW w:w="4140" w:type="dxa"/>
            <w:vAlign w:val="center"/>
          </w:tcPr>
          <w:p w14:paraId="3FFF709F" w14:textId="77777777" w:rsidR="00472D5F" w:rsidRDefault="009F6E82" w:rsidP="00FE4AB0">
            <w:pPr>
              <w:rPr>
                <w:rFonts w:asciiTheme="minorHAnsi" w:eastAsia="Times" w:hAnsiTheme="minorHAnsi" w:cstheme="minorHAnsi"/>
                <w:b/>
                <w:bCs/>
                <w:sz w:val="20"/>
              </w:rPr>
            </w:pPr>
            <w:r w:rsidRPr="00222EFE">
              <w:rPr>
                <w:rFonts w:asciiTheme="minorHAnsi" w:eastAsia="Times" w:hAnsiTheme="minorHAnsi" w:cstheme="minorHAnsi"/>
                <w:b/>
                <w:bCs/>
                <w:sz w:val="20"/>
              </w:rPr>
              <w:t>Prohibited</w:t>
            </w:r>
            <w:r w:rsidR="00472D5F">
              <w:rPr>
                <w:rFonts w:asciiTheme="minorHAnsi" w:eastAsia="Times" w:hAnsiTheme="minorHAnsi" w:cstheme="minorHAnsi"/>
                <w:b/>
                <w:bCs/>
                <w:sz w:val="20"/>
              </w:rPr>
              <w:t>:</w:t>
            </w:r>
          </w:p>
          <w:p w14:paraId="2E9BFD2E" w14:textId="0E3FF087" w:rsidR="009F6E82" w:rsidRPr="00222EFE" w:rsidRDefault="00472D5F" w:rsidP="00222EFE">
            <w:pPr>
              <w:pStyle w:val="ListParagraph"/>
              <w:numPr>
                <w:ilvl w:val="0"/>
                <w:numId w:val="57"/>
              </w:numPr>
              <w:ind w:left="340" w:hanging="180"/>
              <w:rPr>
                <w:rFonts w:asciiTheme="minorHAnsi" w:eastAsia="Times" w:hAnsiTheme="minorHAnsi" w:cstheme="minorHAnsi"/>
                <w:sz w:val="20"/>
              </w:rPr>
            </w:pPr>
            <w:r w:rsidRPr="00222EFE">
              <w:rPr>
                <w:rFonts w:asciiTheme="minorHAnsi" w:eastAsia="Times" w:hAnsiTheme="minorHAnsi" w:cstheme="minorHAnsi"/>
                <w:sz w:val="20"/>
              </w:rPr>
              <w:t>I</w:t>
            </w:r>
            <w:r w:rsidR="009F6E82" w:rsidRPr="00222EFE">
              <w:rPr>
                <w:rFonts w:asciiTheme="minorHAnsi" w:eastAsia="Times" w:hAnsiTheme="minorHAnsi" w:cstheme="minorHAnsi"/>
                <w:sz w:val="20"/>
              </w:rPr>
              <w:t>nputs</w:t>
            </w:r>
            <w:r w:rsidR="009F6E82" w:rsidRPr="00222EFE">
              <w:rPr>
                <w:rFonts w:asciiTheme="minorHAnsi" w:eastAsia="Times" w:hAnsiTheme="minorHAnsi" w:cstheme="minorHAnsi"/>
                <w:i/>
                <w:sz w:val="20"/>
              </w:rPr>
              <w:t xml:space="preserve"> </w:t>
            </w:r>
            <w:r w:rsidR="009F6E82" w:rsidRPr="00222EFE">
              <w:rPr>
                <w:rFonts w:asciiTheme="minorHAnsi" w:eastAsia="Times" w:hAnsiTheme="minorHAnsi" w:cstheme="minorHAnsi"/>
                <w:sz w:val="20"/>
              </w:rPr>
              <w:t xml:space="preserve">that contribute &gt; 1% </w:t>
            </w:r>
            <w:r>
              <w:rPr>
                <w:rFonts w:asciiTheme="minorHAnsi" w:eastAsia="Times" w:hAnsiTheme="minorHAnsi" w:cstheme="minorHAnsi"/>
                <w:iCs/>
                <w:sz w:val="20"/>
              </w:rPr>
              <w:t>P</w:t>
            </w:r>
            <w:r w:rsidRPr="00222EFE">
              <w:rPr>
                <w:rFonts w:asciiTheme="minorHAnsi" w:eastAsia="Times" w:hAnsiTheme="minorHAnsi" w:cstheme="minorHAnsi"/>
                <w:iCs/>
                <w:sz w:val="20"/>
              </w:rPr>
              <w:t xml:space="preserve">ermanent </w:t>
            </w:r>
            <w:r w:rsidR="009F6E82" w:rsidRPr="00222EFE">
              <w:rPr>
                <w:rFonts w:asciiTheme="minorHAnsi" w:eastAsia="Times" w:hAnsiTheme="minorHAnsi" w:cstheme="minorHAnsi"/>
                <w:iCs/>
                <w:sz w:val="20"/>
              </w:rPr>
              <w:t>AOX</w:t>
            </w:r>
          </w:p>
          <w:p w14:paraId="4C7CBD7B" w14:textId="77777777" w:rsidR="00472D5F" w:rsidRDefault="009F6E82" w:rsidP="00FE4AB0">
            <w:pPr>
              <w:widowControl w:val="0"/>
              <w:autoSpaceDE w:val="0"/>
              <w:autoSpaceDN w:val="0"/>
              <w:adjustRightInd w:val="0"/>
              <w:rPr>
                <w:rFonts w:asciiTheme="minorHAnsi" w:hAnsiTheme="minorHAnsi" w:cstheme="minorHAnsi"/>
                <w:color w:val="000000"/>
                <w:sz w:val="20"/>
              </w:rPr>
            </w:pPr>
            <w:r w:rsidRPr="00222EFE">
              <w:rPr>
                <w:rFonts w:asciiTheme="minorHAnsi" w:hAnsiTheme="minorHAnsi" w:cstheme="minorHAnsi"/>
                <w:b/>
                <w:bCs/>
                <w:color w:val="000000"/>
                <w:sz w:val="20"/>
              </w:rPr>
              <w:t>Exceptions</w:t>
            </w:r>
            <w:r w:rsidR="00472D5F">
              <w:rPr>
                <w:rFonts w:asciiTheme="minorHAnsi" w:hAnsiTheme="minorHAnsi" w:cstheme="minorHAnsi"/>
                <w:color w:val="000000"/>
                <w:sz w:val="20"/>
              </w:rPr>
              <w:t>:</w:t>
            </w:r>
          </w:p>
          <w:p w14:paraId="62D35444" w14:textId="30E3B726" w:rsidR="009F6E82" w:rsidRPr="000B2C57" w:rsidRDefault="00472D5F" w:rsidP="001A2B02">
            <w:pPr>
              <w:pStyle w:val="ListParagraph"/>
              <w:widowControl w:val="0"/>
              <w:numPr>
                <w:ilvl w:val="0"/>
                <w:numId w:val="57"/>
              </w:numPr>
              <w:autoSpaceDE w:val="0"/>
              <w:autoSpaceDN w:val="0"/>
              <w:adjustRightInd w:val="0"/>
              <w:ind w:left="340" w:hanging="180"/>
              <w:rPr>
                <w:rFonts w:asciiTheme="minorHAnsi" w:eastAsia="Times" w:hAnsiTheme="minorHAnsi" w:cstheme="minorHAnsi"/>
                <w:sz w:val="20"/>
              </w:rPr>
            </w:pPr>
            <w:r>
              <w:rPr>
                <w:rFonts w:asciiTheme="minorHAnsi" w:hAnsiTheme="minorHAnsi" w:cstheme="minorHAnsi"/>
                <w:color w:val="000000"/>
                <w:sz w:val="20"/>
              </w:rPr>
              <w:t xml:space="preserve">Certain </w:t>
            </w:r>
            <w:r w:rsidR="009F6E82" w:rsidRPr="00222EFE">
              <w:rPr>
                <w:rFonts w:asciiTheme="minorHAnsi" w:hAnsiTheme="minorHAnsi" w:cstheme="minorHAnsi"/>
                <w:color w:val="000000"/>
                <w:sz w:val="20"/>
              </w:rPr>
              <w:t>pigments</w:t>
            </w:r>
            <w:r>
              <w:rPr>
                <w:rFonts w:asciiTheme="minorHAnsi" w:hAnsiTheme="minorHAnsi" w:cstheme="minorHAnsi"/>
                <w:color w:val="000000"/>
                <w:sz w:val="20"/>
              </w:rPr>
              <w:t xml:space="preserve"> (for printing)</w:t>
            </w:r>
            <w:r w:rsidR="009F6E82" w:rsidRPr="00222EFE">
              <w:rPr>
                <w:rFonts w:asciiTheme="minorHAnsi" w:hAnsiTheme="minorHAnsi" w:cstheme="minorHAnsi"/>
                <w:color w:val="000000"/>
                <w:sz w:val="20"/>
              </w:rPr>
              <w:t xml:space="preserve"> are set in</w:t>
            </w:r>
            <w:r w:rsidR="00D55549" w:rsidRPr="00222EFE">
              <w:rPr>
                <w:rFonts w:asciiTheme="minorHAnsi" w:hAnsiTheme="minorHAnsi" w:cstheme="minorHAnsi"/>
                <w:color w:val="000000"/>
                <w:sz w:val="20"/>
              </w:rPr>
              <w:t xml:space="preserve"> section 4.2.6.7</w:t>
            </w:r>
          </w:p>
        </w:tc>
        <w:tc>
          <w:tcPr>
            <w:tcW w:w="3567" w:type="dxa"/>
            <w:vAlign w:val="center"/>
          </w:tcPr>
          <w:p w14:paraId="6054A47F" w14:textId="3715E869"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B4677F" w:rsidRPr="000B2C57" w14:paraId="50AD503F" w14:textId="77777777" w:rsidTr="00F30A81">
        <w:trPr>
          <w:trHeight w:val="539"/>
        </w:trPr>
        <w:tc>
          <w:tcPr>
            <w:tcW w:w="2965" w:type="dxa"/>
            <w:tcBorders>
              <w:top w:val="single" w:sz="4" w:space="0" w:color="auto"/>
              <w:left w:val="single" w:sz="4" w:space="0" w:color="auto"/>
              <w:bottom w:val="single" w:sz="4" w:space="0" w:color="auto"/>
              <w:right w:val="single" w:sz="4" w:space="0" w:color="auto"/>
            </w:tcBorders>
            <w:vAlign w:val="center"/>
          </w:tcPr>
          <w:p w14:paraId="05C696A4" w14:textId="77777777" w:rsidR="00B4677F" w:rsidRPr="00A90A7F" w:rsidRDefault="00B4677F" w:rsidP="001A42F4">
            <w:pPr>
              <w:widowControl w:val="0"/>
              <w:autoSpaceDE w:val="0"/>
              <w:autoSpaceDN w:val="0"/>
              <w:adjustRightInd w:val="0"/>
              <w:rPr>
                <w:rFonts w:asciiTheme="minorHAnsi" w:eastAsia="Times" w:hAnsiTheme="minorHAnsi" w:cstheme="minorHAnsi"/>
                <w:b/>
                <w:iCs/>
                <w:sz w:val="20"/>
              </w:rPr>
            </w:pPr>
            <w:r w:rsidRPr="00A90A7F">
              <w:rPr>
                <w:rFonts w:asciiTheme="minorHAnsi" w:eastAsia="Times" w:hAnsiTheme="minorHAnsi" w:cstheme="minorHAnsi"/>
                <w:b/>
                <w:iCs/>
                <w:sz w:val="20"/>
              </w:rPr>
              <w:t>Microplastics</w:t>
            </w:r>
          </w:p>
        </w:tc>
        <w:tc>
          <w:tcPr>
            <w:tcW w:w="4140" w:type="dxa"/>
            <w:tcBorders>
              <w:top w:val="single" w:sz="4" w:space="0" w:color="auto"/>
              <w:left w:val="single" w:sz="4" w:space="0" w:color="auto"/>
              <w:bottom w:val="single" w:sz="4" w:space="0" w:color="auto"/>
              <w:right w:val="single" w:sz="4" w:space="0" w:color="auto"/>
            </w:tcBorders>
            <w:vAlign w:val="center"/>
          </w:tcPr>
          <w:p w14:paraId="2E8DCF2C" w14:textId="77777777" w:rsidR="00B4677F" w:rsidRPr="00A90A7F" w:rsidRDefault="00B4677F" w:rsidP="001A42F4">
            <w:pPr>
              <w:widowControl w:val="0"/>
              <w:autoSpaceDE w:val="0"/>
              <w:autoSpaceDN w:val="0"/>
              <w:adjustRightInd w:val="0"/>
              <w:rPr>
                <w:rFonts w:asciiTheme="minorHAnsi" w:eastAsia="Times" w:hAnsiTheme="minorHAnsi" w:cstheme="minorHAnsi"/>
                <w:b/>
                <w:bCs/>
                <w:sz w:val="20"/>
              </w:rPr>
            </w:pPr>
            <w:r w:rsidRPr="00A90A7F">
              <w:rPr>
                <w:rFonts w:asciiTheme="minorHAnsi" w:eastAsia="Times" w:hAnsiTheme="minorHAnsi" w:cstheme="minorHAnsi"/>
                <w:b/>
                <w:bCs/>
                <w:sz w:val="20"/>
              </w:rPr>
              <w:t>Prohibited:</w:t>
            </w:r>
          </w:p>
          <w:p w14:paraId="11518A4D" w14:textId="77777777" w:rsidR="00B4677F" w:rsidRPr="00222EFE" w:rsidRDefault="00B4677F" w:rsidP="001A42F4">
            <w:pPr>
              <w:pStyle w:val="ListParagraph"/>
              <w:widowControl w:val="0"/>
              <w:numPr>
                <w:ilvl w:val="0"/>
                <w:numId w:val="67"/>
              </w:numPr>
              <w:autoSpaceDE w:val="0"/>
              <w:autoSpaceDN w:val="0"/>
              <w:adjustRightInd w:val="0"/>
              <w:ind w:left="340" w:hanging="180"/>
              <w:rPr>
                <w:rFonts w:asciiTheme="minorHAnsi" w:eastAsia="Times" w:hAnsiTheme="minorHAnsi" w:cstheme="minorHAnsi"/>
                <w:sz w:val="20"/>
              </w:rPr>
            </w:pPr>
            <w:r w:rsidRPr="00C17270">
              <w:rPr>
                <w:rFonts w:asciiTheme="minorHAnsi" w:eastAsia="Times" w:hAnsiTheme="minorHAnsi" w:cstheme="minorHAnsi"/>
                <w:sz w:val="20"/>
              </w:rPr>
              <w:t>Intentionally added synthetic microplastics</w:t>
            </w:r>
          </w:p>
        </w:tc>
        <w:tc>
          <w:tcPr>
            <w:tcW w:w="3567" w:type="dxa"/>
            <w:tcBorders>
              <w:top w:val="single" w:sz="4" w:space="0" w:color="auto"/>
              <w:left w:val="single" w:sz="4" w:space="0" w:color="auto"/>
              <w:bottom w:val="single" w:sz="4" w:space="0" w:color="auto"/>
              <w:right w:val="single" w:sz="4" w:space="0" w:color="auto"/>
            </w:tcBorders>
            <w:vAlign w:val="center"/>
          </w:tcPr>
          <w:p w14:paraId="0033721C" w14:textId="37B7D803" w:rsidR="00B4677F" w:rsidRPr="000B2C57" w:rsidRDefault="00B4677F" w:rsidP="001A42F4">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2ED69347" w14:textId="77777777" w:rsidTr="00F30A81">
        <w:trPr>
          <w:trHeight w:val="1043"/>
        </w:trPr>
        <w:tc>
          <w:tcPr>
            <w:tcW w:w="2965" w:type="dxa"/>
            <w:vAlign w:val="center"/>
          </w:tcPr>
          <w:p w14:paraId="2CC148FA" w14:textId="63134D47" w:rsidR="009F6E82" w:rsidRPr="00222EFE" w:rsidRDefault="009F6E82" w:rsidP="00FE4AB0">
            <w:pPr>
              <w:rPr>
                <w:rFonts w:asciiTheme="minorHAnsi" w:hAnsiTheme="minorHAnsi" w:cstheme="minorHAnsi"/>
                <w:b/>
                <w:sz w:val="20"/>
              </w:rPr>
            </w:pPr>
            <w:r w:rsidRPr="00222EFE">
              <w:rPr>
                <w:rFonts w:asciiTheme="minorHAnsi" w:eastAsia="Times" w:hAnsiTheme="minorHAnsi" w:cstheme="minorHAnsi"/>
                <w:b/>
                <w:sz w:val="20"/>
              </w:rPr>
              <w:t xml:space="preserve">Organotin </w:t>
            </w:r>
            <w:r w:rsidR="00472D5F" w:rsidRPr="00222EFE">
              <w:rPr>
                <w:rFonts w:asciiTheme="minorHAnsi" w:eastAsia="Times" w:hAnsiTheme="minorHAnsi" w:cstheme="minorHAnsi"/>
                <w:b/>
                <w:sz w:val="20"/>
              </w:rPr>
              <w:t>Compounds</w:t>
            </w:r>
          </w:p>
        </w:tc>
        <w:tc>
          <w:tcPr>
            <w:tcW w:w="4140" w:type="dxa"/>
            <w:vAlign w:val="center"/>
          </w:tcPr>
          <w:p w14:paraId="0CBC6EAD" w14:textId="77777777" w:rsidR="00472D5F" w:rsidRDefault="009F6E82" w:rsidP="00FE4AB0">
            <w:pPr>
              <w:rPr>
                <w:rFonts w:asciiTheme="minorHAnsi" w:eastAsia="Times" w:hAnsiTheme="minorHAnsi" w:cstheme="minorHAnsi"/>
                <w:sz w:val="20"/>
              </w:rPr>
            </w:pPr>
            <w:r w:rsidRPr="00222EFE">
              <w:rPr>
                <w:rFonts w:asciiTheme="minorHAnsi" w:eastAsia="Times" w:hAnsiTheme="minorHAnsi" w:cstheme="minorHAnsi"/>
                <w:b/>
                <w:bCs/>
                <w:sz w:val="20"/>
              </w:rPr>
              <w:t>Prohibited</w:t>
            </w:r>
            <w:r w:rsidR="00472D5F">
              <w:rPr>
                <w:rFonts w:asciiTheme="minorHAnsi" w:eastAsia="Times" w:hAnsiTheme="minorHAnsi" w:cstheme="minorHAnsi"/>
                <w:sz w:val="20"/>
              </w:rPr>
              <w:t>:</w:t>
            </w:r>
          </w:p>
          <w:p w14:paraId="0E1967BB" w14:textId="5AA739C7" w:rsidR="009F6E82" w:rsidRPr="00222EFE" w:rsidRDefault="00472D5F" w:rsidP="00222EFE">
            <w:pPr>
              <w:pStyle w:val="ListParagraph"/>
              <w:numPr>
                <w:ilvl w:val="0"/>
                <w:numId w:val="58"/>
              </w:numPr>
              <w:ind w:left="340" w:hanging="180"/>
              <w:rPr>
                <w:rFonts w:asciiTheme="minorHAnsi" w:hAnsiTheme="minorHAnsi" w:cstheme="minorHAnsi"/>
                <w:sz w:val="20"/>
              </w:rPr>
            </w:pPr>
            <w:r>
              <w:rPr>
                <w:rFonts w:asciiTheme="minorHAnsi" w:eastAsia="Times" w:hAnsiTheme="minorHAnsi" w:cstheme="minorHAnsi"/>
                <w:sz w:val="20"/>
              </w:rPr>
              <w:t>S</w:t>
            </w:r>
            <w:r w:rsidR="009F6E82" w:rsidRPr="00222EFE">
              <w:rPr>
                <w:rFonts w:asciiTheme="minorHAnsi" w:eastAsia="Times" w:hAnsiTheme="minorHAnsi" w:cstheme="minorHAnsi"/>
                <w:sz w:val="20"/>
              </w:rPr>
              <w:t xml:space="preserve">uch as </w:t>
            </w:r>
            <w:r w:rsidR="00D55549" w:rsidRPr="00222EFE">
              <w:rPr>
                <w:rFonts w:asciiTheme="minorHAnsi" w:eastAsia="Times" w:hAnsiTheme="minorHAnsi" w:cstheme="minorHAnsi"/>
                <w:sz w:val="20"/>
              </w:rPr>
              <w:t>DBT, DMT, DOT, DPhT, DPT, MBT, MMT, MOT,  MPhT, TBT, TCyHT, TeBT, TeET, TMT, TOT, TPhT, TPT</w:t>
            </w:r>
          </w:p>
        </w:tc>
        <w:tc>
          <w:tcPr>
            <w:tcW w:w="3567" w:type="dxa"/>
            <w:vAlign w:val="center"/>
          </w:tcPr>
          <w:p w14:paraId="7FAD1A4A" w14:textId="09267B42"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B4677F" w:rsidRPr="000B2C57" w14:paraId="3401150B" w14:textId="77777777" w:rsidTr="00F30A81">
        <w:trPr>
          <w:trHeight w:val="1007"/>
        </w:trPr>
        <w:tc>
          <w:tcPr>
            <w:tcW w:w="2965" w:type="dxa"/>
            <w:tcBorders>
              <w:top w:val="single" w:sz="4" w:space="0" w:color="auto"/>
              <w:left w:val="single" w:sz="4" w:space="0" w:color="auto"/>
              <w:bottom w:val="single" w:sz="4" w:space="0" w:color="auto"/>
              <w:right w:val="single" w:sz="4" w:space="0" w:color="auto"/>
            </w:tcBorders>
            <w:vAlign w:val="center"/>
          </w:tcPr>
          <w:p w14:paraId="444A14CB" w14:textId="77777777" w:rsidR="00B4677F" w:rsidRPr="000B2C57" w:rsidRDefault="00B4677F" w:rsidP="001A42F4">
            <w:pPr>
              <w:rPr>
                <w:rFonts w:asciiTheme="minorHAnsi" w:eastAsia="Times" w:hAnsiTheme="minorHAnsi" w:cstheme="minorHAnsi"/>
                <w:bCs/>
                <w:sz w:val="20"/>
              </w:rPr>
            </w:pPr>
            <w:r w:rsidRPr="00222EFE">
              <w:rPr>
                <w:rFonts w:asciiTheme="minorHAnsi" w:eastAsia="Times" w:hAnsiTheme="minorHAnsi" w:cstheme="minorHAnsi"/>
                <w:b/>
                <w:sz w:val="20"/>
              </w:rPr>
              <w:t xml:space="preserve">Per- and Polyfluoroalkyl Substances </w:t>
            </w:r>
            <w:r w:rsidRPr="00DC3AB4">
              <w:rPr>
                <w:rFonts w:asciiTheme="minorHAnsi" w:eastAsia="Times" w:hAnsiTheme="minorHAnsi" w:cstheme="minorHAnsi"/>
                <w:bCs/>
                <w:sz w:val="20"/>
              </w:rPr>
              <w:t>(PFAS)</w:t>
            </w:r>
            <w:r w:rsidRPr="003D2E06" w:rsidDel="00D55549">
              <w:rPr>
                <w:rFonts w:asciiTheme="minorHAnsi" w:eastAsia="Times" w:hAnsiTheme="minorHAnsi" w:cstheme="minorHAnsi"/>
                <w:b/>
                <w:sz w:val="20"/>
              </w:rPr>
              <w:t xml:space="preserve"> </w:t>
            </w:r>
          </w:p>
        </w:tc>
        <w:tc>
          <w:tcPr>
            <w:tcW w:w="4140" w:type="dxa"/>
            <w:tcBorders>
              <w:top w:val="single" w:sz="4" w:space="0" w:color="auto"/>
              <w:left w:val="single" w:sz="4" w:space="0" w:color="auto"/>
              <w:bottom w:val="single" w:sz="4" w:space="0" w:color="auto"/>
              <w:right w:val="single" w:sz="4" w:space="0" w:color="auto"/>
            </w:tcBorders>
            <w:vAlign w:val="center"/>
          </w:tcPr>
          <w:p w14:paraId="690C872F" w14:textId="77777777" w:rsidR="00B4677F" w:rsidRDefault="00B4677F" w:rsidP="001A42F4">
            <w:pPr>
              <w:widowControl w:val="0"/>
              <w:autoSpaceDE w:val="0"/>
              <w:autoSpaceDN w:val="0"/>
              <w:adjustRightInd w:val="0"/>
              <w:rPr>
                <w:rFonts w:asciiTheme="minorHAnsi" w:hAnsiTheme="minorHAnsi" w:cstheme="minorHAnsi"/>
                <w:b/>
                <w:bCs/>
                <w:sz w:val="20"/>
              </w:rPr>
            </w:pPr>
            <w:r w:rsidRPr="00222EFE">
              <w:rPr>
                <w:rFonts w:asciiTheme="minorHAnsi" w:hAnsiTheme="minorHAnsi" w:cstheme="minorHAnsi"/>
                <w:b/>
                <w:bCs/>
                <w:sz w:val="20"/>
              </w:rPr>
              <w:t>Prohibite</w:t>
            </w:r>
            <w:r>
              <w:rPr>
                <w:rFonts w:asciiTheme="minorHAnsi" w:hAnsiTheme="minorHAnsi" w:cstheme="minorHAnsi"/>
                <w:b/>
                <w:bCs/>
                <w:sz w:val="20"/>
              </w:rPr>
              <w:t>d:</w:t>
            </w:r>
          </w:p>
          <w:p w14:paraId="20AB154E" w14:textId="79D8477E" w:rsidR="00B4677F" w:rsidRPr="00222EFE" w:rsidRDefault="00B4677F" w:rsidP="001A42F4">
            <w:pPr>
              <w:pStyle w:val="ListParagraph"/>
              <w:widowControl w:val="0"/>
              <w:numPr>
                <w:ilvl w:val="0"/>
                <w:numId w:val="60"/>
              </w:numPr>
              <w:autoSpaceDE w:val="0"/>
              <w:autoSpaceDN w:val="0"/>
              <w:adjustRightInd w:val="0"/>
              <w:ind w:left="340" w:hanging="180"/>
              <w:rPr>
                <w:rFonts w:asciiTheme="minorHAnsi" w:eastAsia="Times" w:hAnsiTheme="minorHAnsi" w:cstheme="minorHAnsi"/>
                <w:sz w:val="20"/>
              </w:rPr>
            </w:pPr>
            <w:r w:rsidRPr="003D2E06">
              <w:rPr>
                <w:rFonts w:asciiTheme="minorHAnsi" w:eastAsia="Times" w:hAnsiTheme="minorHAnsi" w:cstheme="minorHAnsi"/>
                <w:sz w:val="20"/>
              </w:rPr>
              <w:t>All PFAS compounds including PFCA (incl. PFOA), PFSA (incl. PFOS) FTOH, PFNA, PFHpA, PFDA, PFOSA, PTFE</w:t>
            </w:r>
            <w:r w:rsidRPr="003D2E06">
              <w:rPr>
                <w:rFonts w:ascii="Helvetica Neue" w:hAnsi="Helvetica Neue" w:cs="Helvetica Neue"/>
                <w:color w:val="3F3F3F"/>
                <w:sz w:val="26"/>
                <w:szCs w:val="26"/>
              </w:rPr>
              <w:t xml:space="preserve"> </w:t>
            </w:r>
          </w:p>
        </w:tc>
        <w:tc>
          <w:tcPr>
            <w:tcW w:w="3567" w:type="dxa"/>
            <w:tcBorders>
              <w:top w:val="single" w:sz="4" w:space="0" w:color="auto"/>
              <w:left w:val="single" w:sz="4" w:space="0" w:color="auto"/>
              <w:bottom w:val="single" w:sz="4" w:space="0" w:color="auto"/>
              <w:right w:val="single" w:sz="4" w:space="0" w:color="auto"/>
            </w:tcBorders>
            <w:vAlign w:val="center"/>
          </w:tcPr>
          <w:p w14:paraId="5E5D1525" w14:textId="2B1012D0" w:rsidR="00B4677F" w:rsidRPr="000B2C57" w:rsidRDefault="00B4677F" w:rsidP="001A42F4">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631A3CCC" w14:textId="77777777" w:rsidTr="00F30A81">
        <w:trPr>
          <w:trHeight w:val="1043"/>
        </w:trPr>
        <w:tc>
          <w:tcPr>
            <w:tcW w:w="2965" w:type="dxa"/>
            <w:vAlign w:val="center"/>
          </w:tcPr>
          <w:p w14:paraId="78DCD126" w14:textId="77777777" w:rsidR="009F6E82" w:rsidRPr="00AC4643" w:rsidRDefault="009F6E82" w:rsidP="00FE4AB0">
            <w:pPr>
              <w:rPr>
                <w:rFonts w:asciiTheme="minorHAnsi" w:hAnsiTheme="minorHAnsi" w:cstheme="minorHAnsi"/>
                <w:b/>
                <w:sz w:val="20"/>
              </w:rPr>
            </w:pPr>
            <w:r w:rsidRPr="00AC4643">
              <w:rPr>
                <w:rFonts w:asciiTheme="minorHAnsi" w:eastAsia="Times" w:hAnsiTheme="minorHAnsi" w:cstheme="minorHAnsi"/>
                <w:b/>
                <w:sz w:val="20"/>
              </w:rPr>
              <w:t>Plasticizers</w:t>
            </w:r>
          </w:p>
        </w:tc>
        <w:tc>
          <w:tcPr>
            <w:tcW w:w="4140" w:type="dxa"/>
            <w:vAlign w:val="center"/>
          </w:tcPr>
          <w:p w14:paraId="4A508E26" w14:textId="351F8A64" w:rsidR="009F6E82" w:rsidRPr="000B2C57" w:rsidRDefault="009F6E82" w:rsidP="00FE4AB0">
            <w:pPr>
              <w:widowControl w:val="0"/>
              <w:autoSpaceDE w:val="0"/>
              <w:autoSpaceDN w:val="0"/>
              <w:adjustRightInd w:val="0"/>
              <w:rPr>
                <w:rFonts w:asciiTheme="minorHAnsi" w:eastAsia="Times" w:hAnsiTheme="minorHAnsi" w:cstheme="minorHAnsi"/>
                <w:sz w:val="20"/>
              </w:rPr>
            </w:pPr>
            <w:r w:rsidRPr="00AC4643">
              <w:rPr>
                <w:rFonts w:asciiTheme="minorHAnsi" w:eastAsia="Times" w:hAnsiTheme="minorHAnsi" w:cstheme="minorHAnsi"/>
                <w:b/>
                <w:bCs/>
                <w:sz w:val="20"/>
              </w:rPr>
              <w:t>Prohibited</w:t>
            </w:r>
            <w:r w:rsidR="00AC4643" w:rsidRPr="00AC4643">
              <w:rPr>
                <w:rFonts w:asciiTheme="minorHAnsi" w:eastAsia="Times" w:hAnsiTheme="minorHAnsi" w:cstheme="minorHAnsi"/>
                <w:b/>
                <w:bCs/>
                <w:sz w:val="20"/>
              </w:rPr>
              <w:t>:</w:t>
            </w:r>
          </w:p>
          <w:p w14:paraId="0F6A1EA6" w14:textId="011D1932" w:rsidR="009F6E82" w:rsidRPr="00222EFE" w:rsidRDefault="00D55549" w:rsidP="00222EFE">
            <w:pPr>
              <w:pStyle w:val="ListParagraph"/>
              <w:widowControl w:val="0"/>
              <w:numPr>
                <w:ilvl w:val="0"/>
                <w:numId w:val="59"/>
              </w:numPr>
              <w:autoSpaceDE w:val="0"/>
              <w:autoSpaceDN w:val="0"/>
              <w:adjustRightInd w:val="0"/>
              <w:ind w:left="340" w:hanging="180"/>
              <w:rPr>
                <w:rFonts w:asciiTheme="minorHAnsi" w:eastAsia="Times" w:hAnsiTheme="minorHAnsi" w:cstheme="minorHAnsi"/>
                <w:sz w:val="20"/>
              </w:rPr>
            </w:pPr>
            <w:r w:rsidRPr="00222EFE">
              <w:rPr>
                <w:rFonts w:asciiTheme="minorHAnsi" w:eastAsia="Times" w:hAnsiTheme="minorHAnsi" w:cstheme="minorHAnsi"/>
                <w:sz w:val="20"/>
              </w:rPr>
              <w:t>PAH, phthalates and esters of phthalic acid, bisphenol A and all other plasticisers with endocrine disrupting potential</w:t>
            </w:r>
          </w:p>
        </w:tc>
        <w:tc>
          <w:tcPr>
            <w:tcW w:w="3567" w:type="dxa"/>
            <w:vAlign w:val="center"/>
          </w:tcPr>
          <w:p w14:paraId="75268DC9" w14:textId="1B089364"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52A65141" w14:textId="77777777" w:rsidTr="00F30A81">
        <w:trPr>
          <w:trHeight w:val="557"/>
        </w:trPr>
        <w:tc>
          <w:tcPr>
            <w:tcW w:w="2965" w:type="dxa"/>
            <w:tcBorders>
              <w:top w:val="single" w:sz="4" w:space="0" w:color="auto"/>
              <w:left w:val="single" w:sz="4" w:space="0" w:color="auto"/>
              <w:bottom w:val="single" w:sz="4" w:space="0" w:color="auto"/>
              <w:right w:val="single" w:sz="4" w:space="0" w:color="auto"/>
            </w:tcBorders>
            <w:vAlign w:val="center"/>
          </w:tcPr>
          <w:p w14:paraId="6B60E071" w14:textId="4EB58F02" w:rsidR="009F6E82" w:rsidRPr="00555DB5" w:rsidRDefault="009F6E82" w:rsidP="00FE4AB0">
            <w:pPr>
              <w:rPr>
                <w:rFonts w:asciiTheme="minorHAnsi" w:eastAsia="Times" w:hAnsiTheme="minorHAnsi" w:cstheme="minorHAnsi"/>
                <w:b/>
                <w:sz w:val="20"/>
              </w:rPr>
            </w:pPr>
            <w:r w:rsidRPr="00555DB5">
              <w:rPr>
                <w:rFonts w:asciiTheme="minorHAnsi" w:eastAsia="Times" w:hAnsiTheme="minorHAnsi" w:cstheme="minorHAnsi"/>
                <w:b/>
                <w:sz w:val="20"/>
              </w:rPr>
              <w:t xml:space="preserve">Quaternary </w:t>
            </w:r>
            <w:r w:rsidR="00555DB5" w:rsidRPr="00555DB5">
              <w:rPr>
                <w:rFonts w:asciiTheme="minorHAnsi" w:eastAsia="Times" w:hAnsiTheme="minorHAnsi" w:cstheme="minorHAnsi"/>
                <w:b/>
                <w:sz w:val="20"/>
              </w:rPr>
              <w:t>Ammonium Compounds</w:t>
            </w:r>
          </w:p>
        </w:tc>
        <w:tc>
          <w:tcPr>
            <w:tcW w:w="4140" w:type="dxa"/>
            <w:tcBorders>
              <w:top w:val="single" w:sz="4" w:space="0" w:color="auto"/>
              <w:left w:val="single" w:sz="4" w:space="0" w:color="auto"/>
              <w:bottom w:val="single" w:sz="4" w:space="0" w:color="auto"/>
              <w:right w:val="single" w:sz="4" w:space="0" w:color="auto"/>
            </w:tcBorders>
            <w:vAlign w:val="center"/>
          </w:tcPr>
          <w:p w14:paraId="7E8F4296" w14:textId="0716A87A" w:rsidR="009F6E82" w:rsidRPr="00555DB5" w:rsidRDefault="009F6E82" w:rsidP="00FE4AB0">
            <w:pPr>
              <w:widowControl w:val="0"/>
              <w:autoSpaceDE w:val="0"/>
              <w:autoSpaceDN w:val="0"/>
              <w:adjustRightInd w:val="0"/>
              <w:rPr>
                <w:rFonts w:asciiTheme="minorHAnsi" w:eastAsia="Times" w:hAnsiTheme="minorHAnsi" w:cstheme="minorHAnsi"/>
                <w:b/>
                <w:bCs/>
                <w:sz w:val="20"/>
              </w:rPr>
            </w:pPr>
            <w:r w:rsidRPr="00555DB5">
              <w:rPr>
                <w:rFonts w:asciiTheme="minorHAnsi" w:eastAsia="Times" w:hAnsiTheme="minorHAnsi" w:cstheme="minorHAnsi"/>
                <w:b/>
                <w:bCs/>
                <w:sz w:val="20"/>
              </w:rPr>
              <w:t>Prohibited:</w:t>
            </w:r>
          </w:p>
          <w:p w14:paraId="58FA784A" w14:textId="77777777" w:rsidR="009F6E82" w:rsidRPr="00222EFE" w:rsidRDefault="009F6E82" w:rsidP="00555DB5">
            <w:pPr>
              <w:pStyle w:val="ListParagraph"/>
              <w:widowControl w:val="0"/>
              <w:numPr>
                <w:ilvl w:val="0"/>
                <w:numId w:val="61"/>
              </w:numPr>
              <w:autoSpaceDE w:val="0"/>
              <w:autoSpaceDN w:val="0"/>
              <w:adjustRightInd w:val="0"/>
              <w:ind w:left="340" w:hanging="180"/>
              <w:rPr>
                <w:rFonts w:asciiTheme="minorHAnsi" w:eastAsia="Times" w:hAnsiTheme="minorHAnsi" w:cstheme="minorHAnsi"/>
                <w:sz w:val="20"/>
              </w:rPr>
            </w:pPr>
            <w:r w:rsidRPr="00222EFE">
              <w:rPr>
                <w:rFonts w:asciiTheme="minorHAnsi" w:eastAsia="Times" w:hAnsiTheme="minorHAnsi" w:cstheme="minorHAnsi"/>
                <w:sz w:val="20"/>
              </w:rPr>
              <w:t>DTDMAC, DSDMAC and DHTDMAC</w:t>
            </w:r>
          </w:p>
        </w:tc>
        <w:tc>
          <w:tcPr>
            <w:tcW w:w="3567" w:type="dxa"/>
            <w:tcBorders>
              <w:top w:val="single" w:sz="4" w:space="0" w:color="auto"/>
              <w:left w:val="single" w:sz="4" w:space="0" w:color="auto"/>
              <w:bottom w:val="single" w:sz="4" w:space="0" w:color="auto"/>
              <w:right w:val="single" w:sz="4" w:space="0" w:color="auto"/>
            </w:tcBorders>
            <w:vAlign w:val="center"/>
          </w:tcPr>
          <w:p w14:paraId="1BE59C35" w14:textId="4B5FAF8B"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D55549" w:rsidRPr="000B2C57" w14:paraId="7CD188E1" w14:textId="77777777" w:rsidTr="00F30A81">
        <w:trPr>
          <w:trHeight w:val="323"/>
        </w:trPr>
        <w:tc>
          <w:tcPr>
            <w:tcW w:w="2965" w:type="dxa"/>
            <w:tcBorders>
              <w:top w:val="single" w:sz="4" w:space="0" w:color="auto"/>
              <w:left w:val="single" w:sz="4" w:space="0" w:color="auto"/>
              <w:bottom w:val="single" w:sz="4" w:space="0" w:color="auto"/>
              <w:right w:val="single" w:sz="4" w:space="0" w:color="auto"/>
            </w:tcBorders>
            <w:vAlign w:val="center"/>
          </w:tcPr>
          <w:p w14:paraId="4DFDC85C" w14:textId="2A531DC4" w:rsidR="00D55549" w:rsidRPr="00222EFE" w:rsidRDefault="00D55549" w:rsidP="00FE4AB0">
            <w:pPr>
              <w:rPr>
                <w:rFonts w:asciiTheme="minorHAnsi" w:eastAsia="Times" w:hAnsiTheme="minorHAnsi" w:cstheme="minorHAnsi"/>
                <w:b/>
                <w:sz w:val="20"/>
              </w:rPr>
            </w:pPr>
            <w:r w:rsidRPr="00222EFE">
              <w:rPr>
                <w:rFonts w:asciiTheme="minorHAnsi" w:eastAsia="Times" w:hAnsiTheme="minorHAnsi" w:cstheme="minorHAnsi"/>
                <w:b/>
                <w:sz w:val="20"/>
              </w:rPr>
              <w:t>Quinoline</w:t>
            </w:r>
          </w:p>
        </w:tc>
        <w:tc>
          <w:tcPr>
            <w:tcW w:w="4140" w:type="dxa"/>
            <w:tcBorders>
              <w:top w:val="single" w:sz="4" w:space="0" w:color="auto"/>
              <w:left w:val="single" w:sz="4" w:space="0" w:color="auto"/>
              <w:bottom w:val="single" w:sz="4" w:space="0" w:color="auto"/>
              <w:right w:val="single" w:sz="4" w:space="0" w:color="auto"/>
            </w:tcBorders>
            <w:vAlign w:val="center"/>
          </w:tcPr>
          <w:p w14:paraId="1BFC44D2" w14:textId="1A85AF43" w:rsidR="00D55549" w:rsidRPr="00222EFE" w:rsidRDefault="00D55549" w:rsidP="00FE4AB0">
            <w:pPr>
              <w:widowControl w:val="0"/>
              <w:autoSpaceDE w:val="0"/>
              <w:autoSpaceDN w:val="0"/>
              <w:adjustRightInd w:val="0"/>
              <w:rPr>
                <w:rFonts w:asciiTheme="minorHAnsi" w:eastAsia="Times" w:hAnsiTheme="minorHAnsi" w:cstheme="minorHAnsi"/>
                <w:b/>
                <w:bCs/>
                <w:sz w:val="20"/>
              </w:rPr>
            </w:pPr>
            <w:r w:rsidRPr="00222EFE">
              <w:rPr>
                <w:rFonts w:asciiTheme="minorHAnsi" w:eastAsia="Times" w:hAnsiTheme="minorHAnsi" w:cstheme="minorHAnsi"/>
                <w:b/>
                <w:bCs/>
                <w:sz w:val="20"/>
              </w:rPr>
              <w:t>Prohibited</w:t>
            </w:r>
          </w:p>
        </w:tc>
        <w:tc>
          <w:tcPr>
            <w:tcW w:w="3567" w:type="dxa"/>
            <w:tcBorders>
              <w:top w:val="single" w:sz="4" w:space="0" w:color="auto"/>
              <w:left w:val="single" w:sz="4" w:space="0" w:color="auto"/>
              <w:bottom w:val="single" w:sz="4" w:space="0" w:color="auto"/>
              <w:right w:val="single" w:sz="4" w:space="0" w:color="auto"/>
            </w:tcBorders>
            <w:vAlign w:val="center"/>
          </w:tcPr>
          <w:p w14:paraId="37E8E622" w14:textId="589D1C00" w:rsidR="00D55549" w:rsidRPr="000B2C57" w:rsidRDefault="00D55549"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9F6E82" w:rsidRPr="000B2C57" w14:paraId="27948E23" w14:textId="77777777" w:rsidTr="00F30A81">
        <w:trPr>
          <w:trHeight w:val="2717"/>
        </w:trPr>
        <w:tc>
          <w:tcPr>
            <w:tcW w:w="2965" w:type="dxa"/>
            <w:tcBorders>
              <w:top w:val="single" w:sz="4" w:space="0" w:color="auto"/>
              <w:left w:val="single" w:sz="4" w:space="0" w:color="auto"/>
              <w:bottom w:val="single" w:sz="4" w:space="0" w:color="auto"/>
              <w:right w:val="single" w:sz="4" w:space="0" w:color="auto"/>
            </w:tcBorders>
            <w:vAlign w:val="center"/>
          </w:tcPr>
          <w:p w14:paraId="0BF862F9" w14:textId="4577232C" w:rsidR="009F6E82" w:rsidRPr="00E22DDF" w:rsidRDefault="009F6E82" w:rsidP="00FE4AB0">
            <w:pPr>
              <w:widowControl w:val="0"/>
              <w:autoSpaceDE w:val="0"/>
              <w:autoSpaceDN w:val="0"/>
              <w:adjustRightInd w:val="0"/>
              <w:rPr>
                <w:rFonts w:asciiTheme="minorHAnsi" w:eastAsia="Times" w:hAnsiTheme="minorHAnsi" w:cstheme="minorHAnsi"/>
                <w:b/>
                <w:sz w:val="20"/>
              </w:rPr>
            </w:pPr>
            <w:r w:rsidRPr="00E22DDF">
              <w:rPr>
                <w:rFonts w:asciiTheme="minorHAnsi" w:eastAsia="Times" w:hAnsiTheme="minorHAnsi" w:cstheme="minorHAnsi"/>
                <w:b/>
                <w:iCs/>
                <w:sz w:val="20"/>
              </w:rPr>
              <w:t xml:space="preserve">Substances </w:t>
            </w:r>
            <w:r w:rsidR="00B4677F">
              <w:rPr>
                <w:rFonts w:asciiTheme="minorHAnsi" w:eastAsia="Times" w:hAnsiTheme="minorHAnsi" w:cstheme="minorHAnsi"/>
                <w:b/>
                <w:sz w:val="20"/>
              </w:rPr>
              <w:t>&amp;</w:t>
            </w:r>
            <w:r w:rsidRPr="00E22DDF">
              <w:rPr>
                <w:rFonts w:asciiTheme="minorHAnsi" w:eastAsia="Times" w:hAnsiTheme="minorHAnsi" w:cstheme="minorHAnsi"/>
                <w:b/>
                <w:sz w:val="20"/>
              </w:rPr>
              <w:t xml:space="preserve"> </w:t>
            </w:r>
            <w:r w:rsidR="00E22DDF" w:rsidRPr="00E22DDF">
              <w:rPr>
                <w:rFonts w:asciiTheme="minorHAnsi" w:eastAsia="Times" w:hAnsiTheme="minorHAnsi" w:cstheme="minorHAnsi"/>
                <w:b/>
                <w:iCs/>
                <w:sz w:val="20"/>
              </w:rPr>
              <w:t xml:space="preserve">Preparations </w:t>
            </w:r>
            <w:r w:rsidRPr="00E22DDF">
              <w:rPr>
                <w:rFonts w:asciiTheme="minorHAnsi" w:eastAsia="Times" w:hAnsiTheme="minorHAnsi" w:cstheme="minorHAnsi"/>
                <w:b/>
                <w:sz w:val="20"/>
              </w:rPr>
              <w:t>having restrictions in usage for application in textiles with a</w:t>
            </w:r>
            <w:r w:rsidR="00E22DDF" w:rsidRPr="00E22DDF">
              <w:rPr>
                <w:rFonts w:asciiTheme="minorHAnsi" w:eastAsia="Times" w:hAnsiTheme="minorHAnsi" w:cstheme="minorHAnsi"/>
                <w:b/>
                <w:sz w:val="20"/>
              </w:rPr>
              <w:t>n internationally</w:t>
            </w:r>
            <w:r w:rsidRPr="00E22DDF">
              <w:rPr>
                <w:rFonts w:asciiTheme="minorHAnsi" w:eastAsia="Times" w:hAnsiTheme="minorHAnsi" w:cstheme="minorHAnsi"/>
                <w:b/>
                <w:sz w:val="20"/>
              </w:rPr>
              <w:t xml:space="preserve"> recognized or nationally</w:t>
            </w:r>
            <w:r w:rsidR="00E22DDF" w:rsidRPr="00E22DDF">
              <w:rPr>
                <w:rFonts w:asciiTheme="minorHAnsi" w:eastAsia="Times" w:hAnsiTheme="minorHAnsi" w:cstheme="minorHAnsi"/>
                <w:b/>
                <w:sz w:val="20"/>
              </w:rPr>
              <w:t xml:space="preserve"> valid</w:t>
            </w:r>
            <w:r w:rsidRPr="00E22DDF">
              <w:rPr>
                <w:rFonts w:asciiTheme="minorHAnsi" w:eastAsia="Times" w:hAnsiTheme="minorHAnsi" w:cstheme="minorHAnsi"/>
                <w:b/>
                <w:sz w:val="20"/>
              </w:rPr>
              <w:t xml:space="preserve"> legal character</w:t>
            </w:r>
          </w:p>
        </w:tc>
        <w:tc>
          <w:tcPr>
            <w:tcW w:w="4140" w:type="dxa"/>
            <w:tcBorders>
              <w:top w:val="single" w:sz="4" w:space="0" w:color="auto"/>
              <w:left w:val="single" w:sz="4" w:space="0" w:color="auto"/>
              <w:bottom w:val="single" w:sz="4" w:space="0" w:color="auto"/>
              <w:right w:val="single" w:sz="4" w:space="0" w:color="auto"/>
            </w:tcBorders>
            <w:vAlign w:val="center"/>
          </w:tcPr>
          <w:p w14:paraId="3B4F4F65" w14:textId="77777777" w:rsidR="00E22DDF" w:rsidRDefault="00E22DDF" w:rsidP="00E22DDF">
            <w:pPr>
              <w:widowControl w:val="0"/>
              <w:autoSpaceDE w:val="0"/>
              <w:autoSpaceDN w:val="0"/>
              <w:adjustRightInd w:val="0"/>
              <w:rPr>
                <w:rFonts w:asciiTheme="minorHAnsi" w:eastAsia="Times" w:hAnsiTheme="minorHAnsi" w:cstheme="minorHAnsi"/>
                <w:i/>
                <w:iCs/>
                <w:sz w:val="20"/>
              </w:rPr>
            </w:pPr>
            <w:r w:rsidRPr="00E22DDF">
              <w:rPr>
                <w:rFonts w:asciiTheme="minorHAnsi" w:eastAsia="Times" w:hAnsiTheme="minorHAnsi" w:cstheme="minorHAnsi"/>
                <w:b/>
                <w:bCs/>
                <w:sz w:val="20"/>
              </w:rPr>
              <w:t>Prohibited</w:t>
            </w:r>
            <w:r>
              <w:rPr>
                <w:rFonts w:asciiTheme="minorHAnsi" w:eastAsia="Times" w:hAnsiTheme="minorHAnsi" w:cstheme="minorHAnsi"/>
                <w:b/>
                <w:bCs/>
                <w:sz w:val="20"/>
              </w:rPr>
              <w:t>:</w:t>
            </w:r>
            <w:r w:rsidRPr="00E22DDF">
              <w:rPr>
                <w:rFonts w:asciiTheme="minorHAnsi" w:eastAsia="Times" w:hAnsiTheme="minorHAnsi" w:cstheme="minorHAnsi"/>
                <w:i/>
                <w:iCs/>
                <w:sz w:val="20"/>
              </w:rPr>
              <w:t xml:space="preserve"> </w:t>
            </w:r>
          </w:p>
          <w:p w14:paraId="4D71A864" w14:textId="76779F4F" w:rsidR="009F6E82" w:rsidRPr="000B2C57" w:rsidRDefault="009F6E82" w:rsidP="00E22DDF">
            <w:pPr>
              <w:widowControl w:val="0"/>
              <w:autoSpaceDE w:val="0"/>
              <w:autoSpaceDN w:val="0"/>
              <w:adjustRightInd w:val="0"/>
              <w:rPr>
                <w:rFonts w:asciiTheme="minorHAnsi" w:eastAsia="Times" w:hAnsiTheme="minorHAnsi" w:cstheme="minorHAnsi"/>
                <w:sz w:val="20"/>
              </w:rPr>
            </w:pPr>
            <w:r w:rsidRPr="00E22DDF">
              <w:rPr>
                <w:rFonts w:asciiTheme="minorHAnsi" w:eastAsia="Times" w:hAnsiTheme="minorHAnsi" w:cstheme="minorHAnsi"/>
                <w:i/>
                <w:iCs/>
                <w:sz w:val="20"/>
              </w:rPr>
              <w:t>The same restrictions apply, provided the substances and preparations are not already prohibited or have stricter restrictions criteria according to this Standard.</w:t>
            </w:r>
            <w:r w:rsidRPr="000B2C57">
              <w:rPr>
                <w:rFonts w:asciiTheme="minorHAnsi" w:eastAsia="Times" w:hAnsiTheme="minorHAnsi" w:cstheme="minorHAnsi"/>
                <w:sz w:val="20"/>
              </w:rPr>
              <w:t xml:space="preserve"> </w:t>
            </w:r>
            <w:r w:rsidRPr="000B2C57">
              <w:rPr>
                <w:rFonts w:asciiTheme="minorHAnsi" w:eastAsia="Times" w:hAnsiTheme="minorHAnsi" w:cstheme="minorHAnsi"/>
                <w:iCs/>
                <w:sz w:val="20"/>
              </w:rPr>
              <w:t>Substances</w:t>
            </w:r>
            <w:r w:rsidRPr="000B2C57">
              <w:rPr>
                <w:rFonts w:asciiTheme="minorHAnsi" w:eastAsia="Times" w:hAnsiTheme="minorHAnsi" w:cstheme="minorHAnsi"/>
                <w:sz w:val="20"/>
              </w:rPr>
              <w:t xml:space="preserve"> </w:t>
            </w:r>
            <w:r w:rsidR="00E22DDF">
              <w:rPr>
                <w:rFonts w:asciiTheme="minorHAnsi" w:eastAsia="Times" w:hAnsiTheme="minorHAnsi" w:cstheme="minorHAnsi"/>
                <w:sz w:val="20"/>
              </w:rPr>
              <w:t xml:space="preserve">and Preparations </w:t>
            </w:r>
            <w:r w:rsidRPr="000B2C57">
              <w:rPr>
                <w:rFonts w:asciiTheme="minorHAnsi" w:eastAsia="Times" w:hAnsiTheme="minorHAnsi" w:cstheme="minorHAnsi"/>
                <w:sz w:val="20"/>
              </w:rPr>
              <w:t>listed in regulation EC 552/2009 (amending regulation EC 1907/2006 (REACH), annex</w:t>
            </w:r>
            <w:r w:rsidR="00E22DDF">
              <w:rPr>
                <w:rFonts w:asciiTheme="minorHAnsi" w:eastAsia="Times" w:hAnsiTheme="minorHAnsi" w:cstheme="minorHAnsi"/>
                <w:sz w:val="20"/>
              </w:rPr>
              <w:t xml:space="preserve"> </w:t>
            </w:r>
            <w:r w:rsidRPr="000B2C57">
              <w:rPr>
                <w:rFonts w:asciiTheme="minorHAnsi" w:eastAsia="Times" w:hAnsiTheme="minorHAnsi" w:cstheme="minorHAnsi"/>
                <w:sz w:val="20"/>
              </w:rPr>
              <w:t xml:space="preserve">XVII), and the ‘candidate list of substances of very high concern </w:t>
            </w:r>
            <w:r w:rsidR="00E22DDF">
              <w:rPr>
                <w:rFonts w:asciiTheme="minorHAnsi" w:eastAsia="Times" w:hAnsiTheme="minorHAnsi" w:cstheme="minorHAnsi"/>
                <w:sz w:val="20"/>
              </w:rPr>
              <w:t xml:space="preserve">(SVHC) </w:t>
            </w:r>
            <w:r w:rsidRPr="000B2C57">
              <w:rPr>
                <w:rFonts w:asciiTheme="minorHAnsi" w:eastAsia="Times" w:hAnsiTheme="minorHAnsi" w:cstheme="minorHAnsi"/>
                <w:sz w:val="20"/>
              </w:rPr>
              <w:t>for authorization’ of the European Chemicals Agency (ECHA) are prohibited.</w:t>
            </w:r>
          </w:p>
        </w:tc>
        <w:tc>
          <w:tcPr>
            <w:tcW w:w="3567" w:type="dxa"/>
            <w:tcBorders>
              <w:top w:val="single" w:sz="4" w:space="0" w:color="auto"/>
              <w:left w:val="single" w:sz="4" w:space="0" w:color="auto"/>
              <w:bottom w:val="single" w:sz="4" w:space="0" w:color="auto"/>
              <w:right w:val="single" w:sz="4" w:space="0" w:color="auto"/>
            </w:tcBorders>
            <w:vAlign w:val="center"/>
          </w:tcPr>
          <w:p w14:paraId="1C55EDE8" w14:textId="4E314277" w:rsidR="009F6E82" w:rsidRPr="000B2C57" w:rsidRDefault="009F6E82" w:rsidP="00FE4AB0">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r w:rsidR="00B4677F" w:rsidRPr="000B2C57" w14:paraId="3A4524BA" w14:textId="77777777" w:rsidTr="00F30A81">
        <w:trPr>
          <w:trHeight w:val="1276"/>
        </w:trPr>
        <w:tc>
          <w:tcPr>
            <w:tcW w:w="2965" w:type="dxa"/>
            <w:tcBorders>
              <w:top w:val="single" w:sz="4" w:space="0" w:color="auto"/>
              <w:left w:val="single" w:sz="4" w:space="0" w:color="auto"/>
              <w:bottom w:val="single" w:sz="4" w:space="0" w:color="auto"/>
              <w:right w:val="single" w:sz="4" w:space="0" w:color="auto"/>
            </w:tcBorders>
            <w:vAlign w:val="center"/>
          </w:tcPr>
          <w:p w14:paraId="4E15BDD2" w14:textId="77777777" w:rsidR="00B4677F" w:rsidRPr="00E22DDF" w:rsidRDefault="00B4677F" w:rsidP="001A42F4">
            <w:pPr>
              <w:widowControl w:val="0"/>
              <w:autoSpaceDE w:val="0"/>
              <w:autoSpaceDN w:val="0"/>
              <w:adjustRightInd w:val="0"/>
              <w:rPr>
                <w:rFonts w:asciiTheme="minorHAnsi" w:eastAsia="Times" w:hAnsiTheme="minorHAnsi" w:cstheme="minorHAnsi"/>
                <w:b/>
                <w:sz w:val="20"/>
              </w:rPr>
            </w:pPr>
            <w:r w:rsidRPr="00E22DDF">
              <w:rPr>
                <w:rFonts w:asciiTheme="minorHAnsi" w:eastAsia="Times" w:hAnsiTheme="minorHAnsi" w:cstheme="minorHAnsi"/>
                <w:b/>
                <w:iCs/>
                <w:sz w:val="20"/>
              </w:rPr>
              <w:t xml:space="preserve">Substances </w:t>
            </w:r>
            <w:r>
              <w:rPr>
                <w:rFonts w:asciiTheme="minorHAnsi" w:eastAsia="Times" w:hAnsiTheme="minorHAnsi" w:cstheme="minorHAnsi"/>
                <w:b/>
                <w:sz w:val="20"/>
              </w:rPr>
              <w:t>&amp;</w:t>
            </w:r>
            <w:r w:rsidRPr="00E22DDF">
              <w:rPr>
                <w:rFonts w:asciiTheme="minorHAnsi" w:eastAsia="Times" w:hAnsiTheme="minorHAnsi" w:cstheme="minorHAnsi"/>
                <w:b/>
                <w:sz w:val="20"/>
              </w:rPr>
              <w:t xml:space="preserve"> </w:t>
            </w:r>
            <w:r w:rsidRPr="00E22DDF">
              <w:rPr>
                <w:rFonts w:asciiTheme="minorHAnsi" w:eastAsia="Times" w:hAnsiTheme="minorHAnsi" w:cstheme="minorHAnsi"/>
                <w:b/>
                <w:iCs/>
                <w:sz w:val="20"/>
              </w:rPr>
              <w:t xml:space="preserve">Preparations </w:t>
            </w:r>
            <w:r w:rsidRPr="00E22DDF">
              <w:rPr>
                <w:rFonts w:asciiTheme="minorHAnsi" w:eastAsia="Times" w:hAnsiTheme="minorHAnsi" w:cstheme="minorHAnsi"/>
                <w:b/>
                <w:sz w:val="20"/>
              </w:rPr>
              <w:t>that are prohibited for application in textiles with an internationally recognized or a nationally valid legal character</w:t>
            </w:r>
          </w:p>
        </w:tc>
        <w:tc>
          <w:tcPr>
            <w:tcW w:w="4140" w:type="dxa"/>
            <w:tcBorders>
              <w:top w:val="single" w:sz="4" w:space="0" w:color="auto"/>
              <w:left w:val="single" w:sz="4" w:space="0" w:color="auto"/>
              <w:bottom w:val="single" w:sz="4" w:space="0" w:color="auto"/>
              <w:right w:val="single" w:sz="4" w:space="0" w:color="auto"/>
            </w:tcBorders>
            <w:vAlign w:val="center"/>
          </w:tcPr>
          <w:p w14:paraId="33200206" w14:textId="29E26E40" w:rsidR="00B4677F" w:rsidRPr="00E22DDF" w:rsidRDefault="00B4677F" w:rsidP="001A42F4">
            <w:pPr>
              <w:widowControl w:val="0"/>
              <w:autoSpaceDE w:val="0"/>
              <w:autoSpaceDN w:val="0"/>
              <w:adjustRightInd w:val="0"/>
              <w:rPr>
                <w:rFonts w:asciiTheme="minorHAnsi" w:eastAsia="Times" w:hAnsiTheme="minorHAnsi" w:cstheme="minorHAnsi"/>
                <w:b/>
                <w:bCs/>
                <w:sz w:val="20"/>
              </w:rPr>
            </w:pPr>
            <w:r w:rsidRPr="00E22DDF">
              <w:rPr>
                <w:rFonts w:asciiTheme="minorHAnsi" w:eastAsia="Times" w:hAnsiTheme="minorHAnsi" w:cstheme="minorHAnsi"/>
                <w:b/>
                <w:bCs/>
                <w:sz w:val="20"/>
              </w:rPr>
              <w:t>Prohibited</w:t>
            </w:r>
          </w:p>
        </w:tc>
        <w:tc>
          <w:tcPr>
            <w:tcW w:w="3567" w:type="dxa"/>
            <w:tcBorders>
              <w:top w:val="single" w:sz="4" w:space="0" w:color="auto"/>
              <w:left w:val="single" w:sz="4" w:space="0" w:color="auto"/>
              <w:bottom w:val="single" w:sz="4" w:space="0" w:color="auto"/>
              <w:right w:val="single" w:sz="4" w:space="0" w:color="auto"/>
            </w:tcBorders>
            <w:vAlign w:val="center"/>
          </w:tcPr>
          <w:p w14:paraId="6DFA66C2" w14:textId="026536EC" w:rsidR="00B4677F" w:rsidRPr="000B2C57" w:rsidRDefault="00B4677F" w:rsidP="001A42F4">
            <w:pPr>
              <w:rPr>
                <w:rFonts w:asciiTheme="minorHAnsi" w:hAnsiTheme="minorHAnsi" w:cstheme="minorHAnsi"/>
                <w:sz w:val="20"/>
              </w:rPr>
            </w:pPr>
            <w:r w:rsidRPr="000B2C57">
              <w:rPr>
                <w:rFonts w:asciiTheme="minorHAnsi" w:hAnsiTheme="minorHAnsi" w:cstheme="minorHAnsi"/>
                <w:sz w:val="20"/>
              </w:rPr>
              <w:fldChar w:fldCharType="begin">
                <w:ffData>
                  <w:name w:val="Check1"/>
                  <w:enabled/>
                  <w:calcOnExit w:val="0"/>
                  <w:checkBox>
                    <w:sizeAuto/>
                    <w:default w:val="0"/>
                  </w:checkBox>
                </w:ffData>
              </w:fldChar>
            </w:r>
            <w:r w:rsidRPr="000B2C57">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B2C57">
              <w:rPr>
                <w:rFonts w:asciiTheme="minorHAnsi" w:hAnsiTheme="minorHAnsi" w:cstheme="minorHAnsi"/>
                <w:sz w:val="20"/>
              </w:rPr>
              <w:fldChar w:fldCharType="end"/>
            </w:r>
            <w:r w:rsidRPr="000B2C57">
              <w:rPr>
                <w:rFonts w:asciiTheme="minorHAnsi" w:hAnsiTheme="minorHAnsi" w:cstheme="minorHAnsi"/>
                <w:sz w:val="20"/>
              </w:rPr>
              <w:t xml:space="preserve"> Does not contain prohibited material</w:t>
            </w:r>
          </w:p>
        </w:tc>
      </w:tr>
    </w:tbl>
    <w:p w14:paraId="42E59F7C" w14:textId="747AC214" w:rsidR="00B4677F" w:rsidRPr="00B4677F" w:rsidRDefault="00B4677F" w:rsidP="008D33CC">
      <w:pPr>
        <w:tabs>
          <w:tab w:val="left" w:pos="4053"/>
        </w:tabs>
        <w:ind w:right="36"/>
        <w:rPr>
          <w:rFonts w:asciiTheme="minorHAnsi" w:hAnsiTheme="minorHAnsi" w:cstheme="minorHAnsi"/>
          <w:sz w:val="20"/>
        </w:rPr>
        <w:sectPr w:rsidR="00B4677F" w:rsidRPr="00B4677F" w:rsidSect="00DE294D">
          <w:headerReference w:type="default" r:id="rId9"/>
          <w:footerReference w:type="default" r:id="rId10"/>
          <w:pgSz w:w="12240" w:h="15840" w:code="1"/>
          <w:pgMar w:top="1440" w:right="720" w:bottom="720" w:left="720" w:header="720" w:footer="720" w:gutter="0"/>
          <w:cols w:space="720"/>
          <w:docGrid w:linePitch="360"/>
        </w:sectPr>
      </w:pPr>
    </w:p>
    <w:p w14:paraId="7ECDF72A" w14:textId="77777777" w:rsidR="00A90A7F" w:rsidRDefault="00A90A7F" w:rsidP="009F6E82">
      <w:pPr>
        <w:ind w:right="36"/>
        <w:rPr>
          <w:rFonts w:asciiTheme="minorHAnsi" w:hAnsiTheme="minorHAnsi" w:cstheme="minorHAnsi"/>
          <w:sz w:val="20"/>
        </w:rPr>
        <w:sectPr w:rsidR="00A90A7F" w:rsidSect="00671AFB">
          <w:type w:val="continuous"/>
          <w:pgSz w:w="12240" w:h="15840" w:code="1"/>
          <w:pgMar w:top="1440" w:right="720" w:bottom="806" w:left="720" w:header="720" w:footer="720" w:gutter="0"/>
          <w:cols w:space="720"/>
          <w:docGrid w:linePitch="360"/>
        </w:sectPr>
      </w:pPr>
    </w:p>
    <w:p w14:paraId="55BE1DDE" w14:textId="77777777" w:rsidR="008D33CC" w:rsidRDefault="008D33CC" w:rsidP="009F6E82">
      <w:pPr>
        <w:ind w:right="36"/>
        <w:rPr>
          <w:rFonts w:asciiTheme="minorHAnsi" w:hAnsiTheme="minorHAnsi" w:cstheme="minorHAnsi"/>
          <w:sz w:val="20"/>
        </w:rPr>
        <w:sectPr w:rsidR="008D33CC" w:rsidSect="00A90A7F">
          <w:pgSz w:w="12240" w:h="15840" w:code="1"/>
          <w:pgMar w:top="1440" w:right="720" w:bottom="720" w:left="720" w:header="720" w:footer="720" w:gutter="0"/>
          <w:cols w:space="720"/>
          <w:docGrid w:linePitch="360"/>
        </w:sectPr>
      </w:pPr>
    </w:p>
    <w:p w14:paraId="570B23B4" w14:textId="77777777" w:rsidR="00AF0572" w:rsidRPr="00EA249D" w:rsidRDefault="00E81948" w:rsidP="00AF0572">
      <w:pPr>
        <w:pBdr>
          <w:top w:val="single" w:sz="4" w:space="1" w:color="auto"/>
          <w:left w:val="single" w:sz="4" w:space="4" w:color="auto"/>
          <w:bottom w:val="single" w:sz="4" w:space="4" w:color="auto"/>
          <w:right w:val="single" w:sz="4" w:space="4" w:color="auto"/>
        </w:pBdr>
        <w:spacing w:after="120"/>
        <w:ind w:left="270"/>
        <w:rPr>
          <w:rFonts w:ascii="Calibri" w:hAnsi="Calibri" w:cs="Arial"/>
          <w:color w:val="000000"/>
          <w:sz w:val="20"/>
          <w:szCs w:val="20"/>
        </w:rPr>
      </w:pPr>
      <w:r w:rsidRPr="00EA249D">
        <w:rPr>
          <w:rFonts w:ascii="Calibri" w:hAnsi="Calibri" w:cs="Arial"/>
          <w:b/>
          <w:bCs/>
          <w:color w:val="000000"/>
          <w:sz w:val="20"/>
          <w:szCs w:val="20"/>
        </w:rPr>
        <w:t>Important Information Regarding Electronic Signatures:</w:t>
      </w:r>
      <w:r w:rsidRPr="00EA249D">
        <w:rPr>
          <w:rFonts w:ascii="Calibri" w:hAnsi="Calibri" w:cs="Arial"/>
          <w:color w:val="000000"/>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r w:rsidR="00AF0572" w:rsidRPr="00EA249D">
        <w:rPr>
          <w:rFonts w:ascii="Calibri" w:hAnsi="Calibri" w:cs="Arial"/>
          <w:color w:val="000000"/>
          <w:sz w:val="20"/>
          <w:szCs w:val="20"/>
        </w:rPr>
        <w:t xml:space="preserve"> </w:t>
      </w:r>
    </w:p>
    <w:p w14:paraId="2E3F9A14" w14:textId="048E6377" w:rsidR="009F6E82" w:rsidRPr="00EA249D" w:rsidRDefault="00E81948" w:rsidP="00AF0572">
      <w:pPr>
        <w:pBdr>
          <w:top w:val="single" w:sz="4" w:space="1" w:color="auto"/>
          <w:left w:val="single" w:sz="4" w:space="4" w:color="auto"/>
          <w:bottom w:val="single" w:sz="4" w:space="4" w:color="auto"/>
          <w:right w:val="single" w:sz="4" w:space="4" w:color="auto"/>
        </w:pBdr>
        <w:spacing w:after="120"/>
        <w:ind w:left="270"/>
        <w:rPr>
          <w:rFonts w:ascii="Calibri" w:hAnsi="Calibri" w:cs="Arial"/>
          <w:color w:val="000000"/>
          <w:sz w:val="20"/>
          <w:szCs w:val="20"/>
        </w:rPr>
      </w:pPr>
      <w:r w:rsidRPr="00EA249D">
        <w:rPr>
          <w:rFonts w:ascii="Calibri" w:hAnsi="Calibri" w:cs="Arial"/>
          <w:color w:val="000000"/>
          <w:sz w:val="20"/>
          <w:szCs w:val="20"/>
        </w:rPr>
        <w:fldChar w:fldCharType="begin">
          <w:ffData>
            <w:name w:val="Check9"/>
            <w:enabled/>
            <w:calcOnExit w:val="0"/>
            <w:checkBox>
              <w:sizeAuto/>
              <w:default w:val="0"/>
            </w:checkBox>
          </w:ffData>
        </w:fldChar>
      </w:r>
      <w:bookmarkStart w:id="0" w:name="Check9"/>
      <w:r w:rsidRPr="00EA249D">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EA249D">
        <w:rPr>
          <w:rFonts w:ascii="Calibri" w:hAnsi="Calibri" w:cs="Arial"/>
          <w:color w:val="000000"/>
          <w:sz w:val="20"/>
          <w:szCs w:val="20"/>
        </w:rPr>
        <w:fldChar w:fldCharType="end"/>
      </w:r>
      <w:bookmarkEnd w:id="0"/>
      <w:r w:rsidRPr="00EA249D">
        <w:rPr>
          <w:rFonts w:ascii="Calibri" w:hAnsi="Calibri" w:cs="Arial"/>
          <w:color w:val="000000"/>
          <w:sz w:val="20"/>
          <w:szCs w:val="20"/>
        </w:rPr>
        <w:t xml:space="preserve"> </w:t>
      </w:r>
      <w:r w:rsidRPr="00EA249D">
        <w:rPr>
          <w:rFonts w:ascii="Calibri" w:hAnsi="Calibri" w:cs="Arial"/>
          <w:b/>
          <w:bCs/>
          <w:color w:val="000000"/>
          <w:sz w:val="20"/>
          <w:szCs w:val="20"/>
        </w:rPr>
        <w:t>AGREE</w:t>
      </w:r>
    </w:p>
    <w:p w14:paraId="25E9E1CE" w14:textId="77777777" w:rsidR="00E81948" w:rsidRPr="000B2C57" w:rsidRDefault="00E81948" w:rsidP="00E81948">
      <w:pPr>
        <w:ind w:right="36"/>
        <w:rPr>
          <w:rFonts w:asciiTheme="minorHAnsi" w:hAnsiTheme="minorHAnsi" w:cstheme="minorHAnsi"/>
          <w:sz w:val="20"/>
        </w:rPr>
      </w:pPr>
    </w:p>
    <w:p w14:paraId="07AAEA01" w14:textId="7259BB65" w:rsidR="000B2C57" w:rsidRPr="009B0187" w:rsidRDefault="009F6E82" w:rsidP="00953ABF">
      <w:pPr>
        <w:pStyle w:val="BodyText"/>
        <w:ind w:left="270" w:right="180"/>
        <w:jc w:val="left"/>
        <w:rPr>
          <w:rFonts w:asciiTheme="minorHAnsi" w:hAnsiTheme="minorHAnsi" w:cstheme="minorHAnsi"/>
          <w:i/>
          <w:iCs/>
          <w:sz w:val="20"/>
        </w:rPr>
      </w:pPr>
      <w:r w:rsidRPr="009B0187">
        <w:rPr>
          <w:rFonts w:asciiTheme="minorHAnsi" w:hAnsiTheme="minorHAnsi" w:cstheme="minorHAnsi"/>
          <w:i/>
          <w:iCs/>
          <w:sz w:val="20"/>
        </w:rPr>
        <w:t>I, on behalf of the company, hereby attest that the information provided in this form is accurate and truthful to the</w:t>
      </w:r>
      <w:r w:rsidR="009B0187" w:rsidRPr="009B0187">
        <w:rPr>
          <w:rFonts w:asciiTheme="minorHAnsi" w:hAnsiTheme="minorHAnsi" w:cstheme="minorHAnsi"/>
          <w:i/>
          <w:iCs/>
          <w:sz w:val="20"/>
        </w:rPr>
        <w:br/>
      </w:r>
      <w:r w:rsidRPr="009B0187">
        <w:rPr>
          <w:rFonts w:asciiTheme="minorHAnsi" w:hAnsiTheme="minorHAnsi" w:cstheme="minorHAnsi"/>
          <w:i/>
          <w:iCs/>
          <w:sz w:val="20"/>
        </w:rPr>
        <w:t xml:space="preserve">best of my knowledge. </w:t>
      </w:r>
    </w:p>
    <w:p w14:paraId="54FC5D12" w14:textId="77777777" w:rsidR="009F6E82" w:rsidRPr="009B0187" w:rsidRDefault="009F6E82" w:rsidP="009F6E82">
      <w:pPr>
        <w:ind w:right="36"/>
        <w:rPr>
          <w:rFonts w:asciiTheme="minorHAnsi" w:hAnsiTheme="minorHAnsi" w:cstheme="minorHAnsi"/>
          <w:b/>
          <w:bCs/>
          <w:sz w:val="20"/>
        </w:rPr>
      </w:pPr>
    </w:p>
    <w:p w14:paraId="5AFC4406" w14:textId="034A6347" w:rsidR="008D33CC" w:rsidRDefault="008D33CC" w:rsidP="00615EA6">
      <w:pPr>
        <w:ind w:right="36"/>
        <w:rPr>
          <w:rFonts w:asciiTheme="minorHAnsi" w:hAnsiTheme="minorHAnsi" w:cstheme="minorHAnsi"/>
          <w:bCs/>
          <w:spacing w:val="-10"/>
          <w:sz w:val="20"/>
        </w:rPr>
      </w:pPr>
      <w:r>
        <w:rPr>
          <w:rFonts w:asciiTheme="minorHAnsi" w:hAnsiTheme="minorHAnsi" w:cstheme="minorHAnsi"/>
          <w:sz w:val="20"/>
        </w:rPr>
        <w:tab/>
      </w:r>
      <w:r>
        <w:rPr>
          <w:rFonts w:asciiTheme="minorHAnsi" w:hAnsiTheme="minorHAnsi" w:cstheme="minorHAnsi"/>
          <w:b/>
          <w:sz w:val="20"/>
        </w:rPr>
        <w:t>Company Name</w:t>
      </w:r>
      <w:r w:rsidRPr="000B2C57">
        <w:rPr>
          <w:rFonts w:asciiTheme="minorHAnsi" w:hAnsiTheme="minorHAnsi" w:cstheme="minorHAnsi"/>
          <w:b/>
          <w:sz w:val="20"/>
        </w:rPr>
        <w:t>:</w:t>
      </w:r>
      <w:r>
        <w:rPr>
          <w:rFonts w:asciiTheme="minorHAnsi" w:hAnsiTheme="minorHAnsi" w:cstheme="minorHAnsi"/>
          <w:b/>
          <w:sz w:val="20"/>
        </w:rPr>
        <w:t xml:space="preserve"> </w:t>
      </w:r>
      <w:r w:rsidRPr="000B2C57">
        <w:rPr>
          <w:rFonts w:asciiTheme="minorHAnsi" w:hAnsiTheme="minorHAnsi" w:cstheme="minorHAnsi"/>
          <w:bCs/>
          <w:spacing w:val="-10"/>
          <w:sz w:val="20"/>
        </w:rPr>
        <w:fldChar w:fldCharType="begin">
          <w:ffData>
            <w:name w:val="Text127"/>
            <w:enabled/>
            <w:calcOnExit w:val="0"/>
            <w:textInput/>
          </w:ffData>
        </w:fldChar>
      </w:r>
      <w:r w:rsidRPr="000B2C57">
        <w:rPr>
          <w:rFonts w:asciiTheme="minorHAnsi" w:hAnsiTheme="minorHAnsi" w:cstheme="minorHAnsi"/>
          <w:bCs/>
          <w:spacing w:val="-10"/>
          <w:sz w:val="20"/>
        </w:rPr>
        <w:instrText xml:space="preserve"> FORMTEXT </w:instrText>
      </w:r>
      <w:r w:rsidRPr="000B2C57">
        <w:rPr>
          <w:rFonts w:asciiTheme="minorHAnsi" w:hAnsiTheme="minorHAnsi" w:cstheme="minorHAnsi"/>
          <w:bCs/>
          <w:spacing w:val="-10"/>
          <w:sz w:val="20"/>
        </w:rPr>
      </w:r>
      <w:r w:rsidRPr="000B2C57">
        <w:rPr>
          <w:rFonts w:asciiTheme="minorHAnsi" w:hAnsiTheme="minorHAnsi" w:cstheme="minorHAnsi"/>
          <w:bCs/>
          <w:spacing w:val="-10"/>
          <w:sz w:val="20"/>
        </w:rPr>
        <w:fldChar w:fldCharType="separate"/>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Pr="000B2C57">
        <w:rPr>
          <w:rFonts w:asciiTheme="minorHAnsi" w:hAnsiTheme="minorHAnsi" w:cstheme="minorHAnsi"/>
          <w:bCs/>
          <w:spacing w:val="-10"/>
          <w:sz w:val="20"/>
        </w:rPr>
        <w:fldChar w:fldCharType="end"/>
      </w:r>
      <w:r w:rsidR="00615EA6">
        <w:rPr>
          <w:rFonts w:asciiTheme="minorHAnsi" w:hAnsiTheme="minorHAnsi" w:cstheme="minorHAnsi"/>
          <w:bCs/>
          <w:spacing w:val="-10"/>
          <w:sz w:val="20"/>
        </w:rPr>
        <w:tab/>
      </w:r>
      <w:r w:rsidR="00615EA6">
        <w:rPr>
          <w:rFonts w:asciiTheme="minorHAnsi" w:hAnsiTheme="minorHAnsi" w:cstheme="minorHAnsi"/>
          <w:bCs/>
          <w:spacing w:val="-10"/>
          <w:sz w:val="20"/>
        </w:rPr>
        <w:tab/>
      </w:r>
      <w:r w:rsidR="00615EA6">
        <w:rPr>
          <w:rFonts w:asciiTheme="minorHAnsi" w:hAnsiTheme="minorHAnsi" w:cstheme="minorHAnsi"/>
          <w:bCs/>
          <w:spacing w:val="-10"/>
          <w:sz w:val="20"/>
        </w:rPr>
        <w:tab/>
      </w:r>
      <w:r w:rsidR="00615EA6">
        <w:rPr>
          <w:rFonts w:asciiTheme="minorHAnsi" w:hAnsiTheme="minorHAnsi" w:cstheme="minorHAnsi"/>
          <w:bCs/>
          <w:spacing w:val="-10"/>
          <w:sz w:val="20"/>
        </w:rPr>
        <w:tab/>
      </w:r>
      <w:r w:rsidR="00615EA6">
        <w:rPr>
          <w:rFonts w:asciiTheme="minorHAnsi" w:hAnsiTheme="minorHAnsi" w:cstheme="minorHAnsi"/>
          <w:bCs/>
          <w:spacing w:val="-10"/>
          <w:sz w:val="20"/>
        </w:rPr>
        <w:tab/>
      </w:r>
      <w:r>
        <w:rPr>
          <w:rFonts w:asciiTheme="minorHAnsi" w:hAnsiTheme="minorHAnsi" w:cstheme="minorHAnsi"/>
          <w:b/>
          <w:sz w:val="20"/>
        </w:rPr>
        <w:t>Phone</w:t>
      </w:r>
      <w:r w:rsidRPr="000B2C57">
        <w:rPr>
          <w:rFonts w:asciiTheme="minorHAnsi" w:hAnsiTheme="minorHAnsi" w:cstheme="minorHAnsi"/>
          <w:b/>
          <w:sz w:val="20"/>
        </w:rPr>
        <w:t>:</w:t>
      </w:r>
      <w:r>
        <w:rPr>
          <w:rFonts w:asciiTheme="minorHAnsi" w:hAnsiTheme="minorHAnsi" w:cstheme="minorHAnsi"/>
          <w:b/>
          <w:sz w:val="20"/>
        </w:rPr>
        <w:t xml:space="preserve"> </w:t>
      </w:r>
      <w:r w:rsidRPr="000B2C57">
        <w:rPr>
          <w:rFonts w:asciiTheme="minorHAnsi" w:hAnsiTheme="minorHAnsi" w:cstheme="minorHAnsi"/>
          <w:bCs/>
          <w:spacing w:val="-10"/>
          <w:sz w:val="20"/>
        </w:rPr>
        <w:fldChar w:fldCharType="begin">
          <w:ffData>
            <w:name w:val="Text127"/>
            <w:enabled/>
            <w:calcOnExit w:val="0"/>
            <w:textInput/>
          </w:ffData>
        </w:fldChar>
      </w:r>
      <w:r w:rsidRPr="000B2C57">
        <w:rPr>
          <w:rFonts w:asciiTheme="minorHAnsi" w:hAnsiTheme="minorHAnsi" w:cstheme="minorHAnsi"/>
          <w:bCs/>
          <w:spacing w:val="-10"/>
          <w:sz w:val="20"/>
        </w:rPr>
        <w:instrText xml:space="preserve"> FORMTEXT </w:instrText>
      </w:r>
      <w:r w:rsidRPr="000B2C57">
        <w:rPr>
          <w:rFonts w:asciiTheme="minorHAnsi" w:hAnsiTheme="minorHAnsi" w:cstheme="minorHAnsi"/>
          <w:bCs/>
          <w:spacing w:val="-10"/>
          <w:sz w:val="20"/>
        </w:rPr>
      </w:r>
      <w:r w:rsidRPr="000B2C57">
        <w:rPr>
          <w:rFonts w:asciiTheme="minorHAnsi" w:hAnsiTheme="minorHAnsi" w:cstheme="minorHAnsi"/>
          <w:bCs/>
          <w:spacing w:val="-10"/>
          <w:sz w:val="20"/>
        </w:rPr>
        <w:fldChar w:fldCharType="separate"/>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Pr="000B2C57">
        <w:rPr>
          <w:rFonts w:asciiTheme="minorHAnsi" w:hAnsiTheme="minorHAnsi" w:cstheme="minorHAnsi"/>
          <w:bCs/>
          <w:spacing w:val="-10"/>
          <w:sz w:val="20"/>
        </w:rPr>
        <w:fldChar w:fldCharType="end"/>
      </w:r>
    </w:p>
    <w:p w14:paraId="06F1B4A8" w14:textId="77777777" w:rsidR="008D33CC" w:rsidRDefault="008D33CC" w:rsidP="00615EA6">
      <w:pPr>
        <w:tabs>
          <w:tab w:val="left" w:pos="6120"/>
        </w:tabs>
        <w:ind w:right="36"/>
        <w:rPr>
          <w:rFonts w:asciiTheme="minorHAnsi" w:hAnsiTheme="minorHAnsi" w:cstheme="minorHAnsi"/>
          <w:bCs/>
          <w:spacing w:val="-10"/>
          <w:sz w:val="20"/>
        </w:rPr>
      </w:pPr>
    </w:p>
    <w:p w14:paraId="4AEC5F73" w14:textId="755E65B6" w:rsidR="008D33CC" w:rsidRDefault="008D33CC" w:rsidP="009F6E82">
      <w:pPr>
        <w:ind w:right="36"/>
        <w:rPr>
          <w:rFonts w:asciiTheme="minorHAnsi" w:hAnsiTheme="minorHAnsi" w:cstheme="minorHAnsi"/>
          <w:bCs/>
          <w:spacing w:val="-10"/>
          <w:sz w:val="20"/>
        </w:rPr>
      </w:pPr>
      <w:r>
        <w:rPr>
          <w:rFonts w:asciiTheme="minorHAnsi" w:hAnsiTheme="minorHAnsi" w:cstheme="minorHAnsi"/>
          <w:bCs/>
          <w:spacing w:val="-10"/>
          <w:sz w:val="20"/>
        </w:rPr>
        <w:tab/>
      </w:r>
      <w:r w:rsidR="002D3602">
        <w:rPr>
          <w:rFonts w:asciiTheme="minorHAnsi" w:hAnsiTheme="minorHAnsi" w:cstheme="minorHAnsi"/>
          <w:b/>
          <w:sz w:val="20"/>
        </w:rPr>
        <w:t>Employee</w:t>
      </w:r>
      <w:r>
        <w:rPr>
          <w:rFonts w:asciiTheme="minorHAnsi" w:hAnsiTheme="minorHAnsi" w:cstheme="minorHAnsi"/>
          <w:b/>
          <w:sz w:val="20"/>
        </w:rPr>
        <w:t xml:space="preserve"> Name</w:t>
      </w:r>
      <w:r w:rsidRPr="000B2C57">
        <w:rPr>
          <w:rFonts w:asciiTheme="minorHAnsi" w:hAnsiTheme="minorHAnsi" w:cstheme="minorHAnsi"/>
          <w:b/>
          <w:sz w:val="20"/>
        </w:rPr>
        <w:t>:</w:t>
      </w:r>
      <w:r>
        <w:rPr>
          <w:rFonts w:asciiTheme="minorHAnsi" w:hAnsiTheme="minorHAnsi" w:cstheme="minorHAnsi"/>
          <w:b/>
          <w:sz w:val="20"/>
        </w:rPr>
        <w:t xml:space="preserve"> </w:t>
      </w:r>
      <w:r w:rsidRPr="000B2C57">
        <w:rPr>
          <w:rFonts w:asciiTheme="minorHAnsi" w:hAnsiTheme="minorHAnsi" w:cstheme="minorHAnsi"/>
          <w:bCs/>
          <w:spacing w:val="-10"/>
          <w:sz w:val="20"/>
        </w:rPr>
        <w:fldChar w:fldCharType="begin">
          <w:ffData>
            <w:name w:val="Text127"/>
            <w:enabled/>
            <w:calcOnExit w:val="0"/>
            <w:textInput/>
          </w:ffData>
        </w:fldChar>
      </w:r>
      <w:r w:rsidRPr="000B2C57">
        <w:rPr>
          <w:rFonts w:asciiTheme="minorHAnsi" w:hAnsiTheme="minorHAnsi" w:cstheme="minorHAnsi"/>
          <w:bCs/>
          <w:spacing w:val="-10"/>
          <w:sz w:val="20"/>
        </w:rPr>
        <w:instrText xml:space="preserve"> FORMTEXT </w:instrText>
      </w:r>
      <w:r w:rsidRPr="000B2C57">
        <w:rPr>
          <w:rFonts w:asciiTheme="minorHAnsi" w:hAnsiTheme="minorHAnsi" w:cstheme="minorHAnsi"/>
          <w:bCs/>
          <w:spacing w:val="-10"/>
          <w:sz w:val="20"/>
        </w:rPr>
      </w:r>
      <w:r w:rsidRPr="000B2C57">
        <w:rPr>
          <w:rFonts w:asciiTheme="minorHAnsi" w:hAnsiTheme="minorHAnsi" w:cstheme="minorHAnsi"/>
          <w:bCs/>
          <w:spacing w:val="-10"/>
          <w:sz w:val="20"/>
        </w:rPr>
        <w:fldChar w:fldCharType="separate"/>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Pr="000B2C57">
        <w:rPr>
          <w:rFonts w:asciiTheme="minorHAnsi" w:hAnsiTheme="minorHAnsi" w:cstheme="minorHAnsi"/>
          <w:bCs/>
          <w:spacing w:val="-10"/>
          <w:sz w:val="20"/>
        </w:rPr>
        <w:fldChar w:fldCharType="end"/>
      </w:r>
      <w:r>
        <w:rPr>
          <w:rFonts w:asciiTheme="minorHAnsi" w:hAnsiTheme="minorHAnsi" w:cstheme="minorHAnsi"/>
          <w:bCs/>
          <w:spacing w:val="-10"/>
          <w:sz w:val="20"/>
        </w:rPr>
        <w:tab/>
      </w:r>
      <w:r>
        <w:rPr>
          <w:rFonts w:asciiTheme="minorHAnsi" w:hAnsiTheme="minorHAnsi" w:cstheme="minorHAnsi"/>
          <w:bCs/>
          <w:spacing w:val="-10"/>
          <w:sz w:val="20"/>
        </w:rPr>
        <w:tab/>
      </w:r>
      <w:r>
        <w:rPr>
          <w:rFonts w:asciiTheme="minorHAnsi" w:hAnsiTheme="minorHAnsi" w:cstheme="minorHAnsi"/>
          <w:bCs/>
          <w:spacing w:val="-10"/>
          <w:sz w:val="20"/>
        </w:rPr>
        <w:tab/>
      </w:r>
      <w:r>
        <w:rPr>
          <w:rFonts w:asciiTheme="minorHAnsi" w:hAnsiTheme="minorHAnsi" w:cstheme="minorHAnsi"/>
          <w:bCs/>
          <w:spacing w:val="-10"/>
          <w:sz w:val="20"/>
        </w:rPr>
        <w:tab/>
      </w:r>
      <w:r w:rsidR="000742FF">
        <w:rPr>
          <w:rFonts w:asciiTheme="minorHAnsi" w:hAnsiTheme="minorHAnsi" w:cstheme="minorHAnsi"/>
          <w:bCs/>
          <w:spacing w:val="-10"/>
          <w:sz w:val="20"/>
        </w:rPr>
        <w:tab/>
      </w:r>
      <w:r w:rsidR="000742FF">
        <w:rPr>
          <w:rFonts w:asciiTheme="minorHAnsi" w:hAnsiTheme="minorHAnsi" w:cstheme="minorHAnsi"/>
          <w:b/>
          <w:sz w:val="20"/>
        </w:rPr>
        <w:t>E</w:t>
      </w:r>
      <w:r w:rsidR="002D3602">
        <w:rPr>
          <w:rFonts w:asciiTheme="minorHAnsi" w:hAnsiTheme="minorHAnsi" w:cstheme="minorHAnsi"/>
          <w:b/>
          <w:sz w:val="20"/>
        </w:rPr>
        <w:t>mployee E</w:t>
      </w:r>
      <w:r w:rsidR="000742FF">
        <w:rPr>
          <w:rFonts w:asciiTheme="minorHAnsi" w:hAnsiTheme="minorHAnsi" w:cstheme="minorHAnsi"/>
          <w:b/>
          <w:sz w:val="20"/>
        </w:rPr>
        <w:t xml:space="preserve">-mail: </w:t>
      </w:r>
      <w:r w:rsidRPr="000B2C57">
        <w:rPr>
          <w:rFonts w:asciiTheme="minorHAnsi" w:hAnsiTheme="minorHAnsi" w:cstheme="minorHAnsi"/>
          <w:bCs/>
          <w:spacing w:val="-10"/>
          <w:sz w:val="20"/>
        </w:rPr>
        <w:fldChar w:fldCharType="begin">
          <w:ffData>
            <w:name w:val="Text127"/>
            <w:enabled/>
            <w:calcOnExit w:val="0"/>
            <w:textInput/>
          </w:ffData>
        </w:fldChar>
      </w:r>
      <w:r w:rsidRPr="000B2C57">
        <w:rPr>
          <w:rFonts w:asciiTheme="minorHAnsi" w:hAnsiTheme="minorHAnsi" w:cstheme="minorHAnsi"/>
          <w:bCs/>
          <w:spacing w:val="-10"/>
          <w:sz w:val="20"/>
        </w:rPr>
        <w:instrText xml:space="preserve"> FORMTEXT </w:instrText>
      </w:r>
      <w:r w:rsidRPr="000B2C57">
        <w:rPr>
          <w:rFonts w:asciiTheme="minorHAnsi" w:hAnsiTheme="minorHAnsi" w:cstheme="minorHAnsi"/>
          <w:bCs/>
          <w:spacing w:val="-10"/>
          <w:sz w:val="20"/>
        </w:rPr>
      </w:r>
      <w:r w:rsidRPr="000B2C57">
        <w:rPr>
          <w:rFonts w:asciiTheme="minorHAnsi" w:hAnsiTheme="minorHAnsi" w:cstheme="minorHAnsi"/>
          <w:bCs/>
          <w:spacing w:val="-10"/>
          <w:sz w:val="20"/>
        </w:rPr>
        <w:fldChar w:fldCharType="separate"/>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Pr="000B2C57">
        <w:rPr>
          <w:rFonts w:asciiTheme="minorHAnsi" w:hAnsiTheme="minorHAnsi" w:cstheme="minorHAnsi"/>
          <w:bCs/>
          <w:spacing w:val="-10"/>
          <w:sz w:val="20"/>
        </w:rPr>
        <w:fldChar w:fldCharType="end"/>
      </w:r>
    </w:p>
    <w:p w14:paraId="7E5C6BBB" w14:textId="77777777" w:rsidR="008D33CC" w:rsidRDefault="008D33CC" w:rsidP="009F6E82">
      <w:pPr>
        <w:ind w:right="36"/>
        <w:rPr>
          <w:rFonts w:asciiTheme="minorHAnsi" w:hAnsiTheme="minorHAnsi" w:cstheme="minorHAnsi"/>
          <w:bCs/>
          <w:spacing w:val="-10"/>
          <w:sz w:val="20"/>
        </w:rPr>
      </w:pPr>
    </w:p>
    <w:p w14:paraId="77ACE2A3" w14:textId="61A3F545" w:rsidR="008D33CC" w:rsidRDefault="00F30A81" w:rsidP="009F6E82">
      <w:pPr>
        <w:ind w:right="36"/>
        <w:rPr>
          <w:rFonts w:asciiTheme="minorHAnsi" w:hAnsiTheme="minorHAnsi" w:cstheme="minorHAnsi"/>
          <w:bCs/>
          <w:spacing w:val="-10"/>
          <w:sz w:val="20"/>
        </w:rPr>
      </w:pPr>
      <w:r>
        <w:rPr>
          <w:rFonts w:asciiTheme="minorHAnsi" w:hAnsiTheme="minorHAnsi" w:cstheme="minorHAnsi"/>
          <w:bCs/>
          <w:spacing w:val="-10"/>
          <w:sz w:val="20"/>
        </w:rPr>
        <w:tab/>
      </w:r>
      <w:r w:rsidR="002D3602">
        <w:rPr>
          <w:rFonts w:asciiTheme="minorHAnsi" w:hAnsiTheme="minorHAnsi" w:cstheme="minorHAnsi"/>
          <w:b/>
          <w:sz w:val="20"/>
        </w:rPr>
        <w:t>Employee T</w:t>
      </w:r>
      <w:r w:rsidR="000742FF">
        <w:rPr>
          <w:rFonts w:asciiTheme="minorHAnsi" w:hAnsiTheme="minorHAnsi" w:cstheme="minorHAnsi"/>
          <w:b/>
          <w:sz w:val="20"/>
        </w:rPr>
        <w:t>itle</w:t>
      </w:r>
      <w:r w:rsidR="000742FF" w:rsidRPr="000B2C57">
        <w:rPr>
          <w:rFonts w:asciiTheme="minorHAnsi" w:hAnsiTheme="minorHAnsi" w:cstheme="minorHAnsi"/>
          <w:b/>
          <w:sz w:val="20"/>
        </w:rPr>
        <w:t>:</w:t>
      </w:r>
      <w:r w:rsidR="000742FF">
        <w:rPr>
          <w:rFonts w:asciiTheme="minorHAnsi" w:hAnsiTheme="minorHAnsi" w:cstheme="minorHAnsi"/>
          <w:b/>
          <w:sz w:val="20"/>
        </w:rPr>
        <w:t xml:space="preserve"> </w:t>
      </w:r>
      <w:r w:rsidRPr="000B2C57">
        <w:rPr>
          <w:rFonts w:asciiTheme="minorHAnsi" w:hAnsiTheme="minorHAnsi" w:cstheme="minorHAnsi"/>
          <w:bCs/>
          <w:spacing w:val="-10"/>
          <w:sz w:val="20"/>
        </w:rPr>
        <w:fldChar w:fldCharType="begin">
          <w:ffData>
            <w:name w:val="Text127"/>
            <w:enabled/>
            <w:calcOnExit w:val="0"/>
            <w:textInput/>
          </w:ffData>
        </w:fldChar>
      </w:r>
      <w:r w:rsidRPr="000B2C57">
        <w:rPr>
          <w:rFonts w:asciiTheme="minorHAnsi" w:hAnsiTheme="minorHAnsi" w:cstheme="minorHAnsi"/>
          <w:bCs/>
          <w:spacing w:val="-10"/>
          <w:sz w:val="20"/>
        </w:rPr>
        <w:instrText xml:space="preserve"> FORMTEXT </w:instrText>
      </w:r>
      <w:r w:rsidRPr="000B2C57">
        <w:rPr>
          <w:rFonts w:asciiTheme="minorHAnsi" w:hAnsiTheme="minorHAnsi" w:cstheme="minorHAnsi"/>
          <w:bCs/>
          <w:spacing w:val="-10"/>
          <w:sz w:val="20"/>
        </w:rPr>
      </w:r>
      <w:r w:rsidRPr="000B2C57">
        <w:rPr>
          <w:rFonts w:asciiTheme="minorHAnsi" w:hAnsiTheme="minorHAnsi" w:cstheme="minorHAnsi"/>
          <w:bCs/>
          <w:spacing w:val="-10"/>
          <w:sz w:val="20"/>
        </w:rPr>
        <w:fldChar w:fldCharType="separate"/>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Pr="000B2C57">
        <w:rPr>
          <w:rFonts w:asciiTheme="minorHAnsi" w:hAnsiTheme="minorHAnsi" w:cstheme="minorHAnsi"/>
          <w:bCs/>
          <w:spacing w:val="-10"/>
          <w:sz w:val="20"/>
        </w:rPr>
        <w:fldChar w:fldCharType="end"/>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t>Date:</w:t>
      </w:r>
      <w:r w:rsidRPr="000B2C57">
        <w:rPr>
          <w:rFonts w:asciiTheme="minorHAnsi" w:hAnsiTheme="minorHAnsi" w:cstheme="minorHAnsi"/>
          <w:b/>
          <w:sz w:val="20"/>
        </w:rPr>
        <w:t xml:space="preserve"> </w:t>
      </w:r>
      <w:r w:rsidRPr="000B2C57">
        <w:rPr>
          <w:rFonts w:asciiTheme="minorHAnsi" w:hAnsiTheme="minorHAnsi" w:cstheme="minorHAnsi"/>
          <w:bCs/>
          <w:spacing w:val="-10"/>
          <w:sz w:val="20"/>
        </w:rPr>
        <w:fldChar w:fldCharType="begin">
          <w:ffData>
            <w:name w:val="Text127"/>
            <w:enabled/>
            <w:calcOnExit w:val="0"/>
            <w:textInput/>
          </w:ffData>
        </w:fldChar>
      </w:r>
      <w:r w:rsidRPr="000B2C57">
        <w:rPr>
          <w:rFonts w:asciiTheme="minorHAnsi" w:hAnsiTheme="minorHAnsi" w:cstheme="minorHAnsi"/>
          <w:bCs/>
          <w:spacing w:val="-10"/>
          <w:sz w:val="20"/>
        </w:rPr>
        <w:instrText xml:space="preserve"> FORMTEXT </w:instrText>
      </w:r>
      <w:r w:rsidRPr="000B2C57">
        <w:rPr>
          <w:rFonts w:asciiTheme="minorHAnsi" w:hAnsiTheme="minorHAnsi" w:cstheme="minorHAnsi"/>
          <w:bCs/>
          <w:spacing w:val="-10"/>
          <w:sz w:val="20"/>
        </w:rPr>
      </w:r>
      <w:r w:rsidRPr="000B2C57">
        <w:rPr>
          <w:rFonts w:asciiTheme="minorHAnsi" w:hAnsiTheme="minorHAnsi" w:cstheme="minorHAnsi"/>
          <w:bCs/>
          <w:spacing w:val="-10"/>
          <w:sz w:val="20"/>
        </w:rPr>
        <w:fldChar w:fldCharType="separate"/>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009044E4">
        <w:rPr>
          <w:rFonts w:asciiTheme="minorHAnsi" w:hAnsiTheme="minorHAnsi" w:cstheme="minorHAnsi"/>
          <w:bCs/>
          <w:noProof/>
          <w:spacing w:val="-10"/>
          <w:sz w:val="20"/>
        </w:rPr>
        <w:t> </w:t>
      </w:r>
      <w:r w:rsidRPr="000B2C57">
        <w:rPr>
          <w:rFonts w:asciiTheme="minorHAnsi" w:hAnsiTheme="minorHAnsi" w:cstheme="minorHAnsi"/>
          <w:bCs/>
          <w:spacing w:val="-10"/>
          <w:sz w:val="20"/>
        </w:rPr>
        <w:fldChar w:fldCharType="end"/>
      </w:r>
    </w:p>
    <w:p w14:paraId="2E661DC4" w14:textId="77777777" w:rsidR="00F30A81" w:rsidRDefault="00F30A81" w:rsidP="009F6E82">
      <w:pPr>
        <w:ind w:right="36"/>
        <w:rPr>
          <w:rFonts w:asciiTheme="minorHAnsi" w:hAnsiTheme="minorHAnsi" w:cstheme="minorHAnsi"/>
          <w:b/>
          <w:sz w:val="20"/>
        </w:rPr>
        <w:sectPr w:rsidR="00F30A81" w:rsidSect="008D33CC">
          <w:type w:val="continuous"/>
          <w:pgSz w:w="12240" w:h="15840" w:code="1"/>
          <w:pgMar w:top="1440" w:right="720" w:bottom="720" w:left="720" w:header="720" w:footer="720" w:gutter="0"/>
          <w:cols w:space="720"/>
          <w:docGrid w:linePitch="360"/>
        </w:sectPr>
      </w:pPr>
    </w:p>
    <w:p w14:paraId="175E5731" w14:textId="77777777" w:rsidR="00F30A81" w:rsidRDefault="00F30A81" w:rsidP="009F6E82">
      <w:pPr>
        <w:ind w:right="36"/>
        <w:rPr>
          <w:rFonts w:asciiTheme="minorHAnsi" w:hAnsiTheme="minorHAnsi" w:cstheme="minorHAnsi"/>
          <w:b/>
          <w:sz w:val="20"/>
        </w:rPr>
      </w:pPr>
    </w:p>
    <w:p w14:paraId="7D1CC637" w14:textId="1E90A26D" w:rsidR="00594EC8" w:rsidRPr="00F30A81" w:rsidRDefault="00F30A81" w:rsidP="00F30A81">
      <w:pPr>
        <w:ind w:right="36" w:firstLine="720"/>
        <w:rPr>
          <w:rFonts w:asciiTheme="minorHAnsi" w:hAnsiTheme="minorHAnsi" w:cstheme="minorHAnsi"/>
          <w:b/>
          <w:sz w:val="20"/>
        </w:rPr>
      </w:pPr>
      <w:r>
        <w:rPr>
          <w:rFonts w:asciiTheme="minorHAnsi" w:hAnsiTheme="minorHAnsi" w:cstheme="minorHAnsi"/>
          <w:b/>
          <w:sz w:val="20"/>
        </w:rPr>
        <w:t>Signature</w:t>
      </w:r>
      <w:r w:rsidRPr="000B2C57">
        <w:rPr>
          <w:rFonts w:asciiTheme="minorHAnsi" w:hAnsiTheme="minorHAnsi" w:cstheme="minorHAnsi"/>
          <w:b/>
          <w:sz w:val="20"/>
        </w:rPr>
        <w:t>:</w:t>
      </w:r>
    </w:p>
    <w:p w14:paraId="59B7D1EB" w14:textId="77777777" w:rsidR="000230F4" w:rsidRPr="000B2C57" w:rsidRDefault="000230F4" w:rsidP="000230F4">
      <w:pPr>
        <w:rPr>
          <w:rFonts w:asciiTheme="minorHAnsi" w:hAnsiTheme="minorHAnsi" w:cstheme="minorHAnsi"/>
          <w:vanish/>
          <w:sz w:val="20"/>
          <w:szCs w:val="20"/>
        </w:rPr>
      </w:pPr>
    </w:p>
    <w:sectPr w:rsidR="000230F4" w:rsidRPr="000B2C57" w:rsidSect="008D33CC">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1436" w14:textId="77777777" w:rsidR="005C409D" w:rsidRDefault="005C409D">
      <w:r>
        <w:separator/>
      </w:r>
    </w:p>
  </w:endnote>
  <w:endnote w:type="continuationSeparator" w:id="0">
    <w:p w14:paraId="73328140" w14:textId="77777777" w:rsidR="005C409D" w:rsidRDefault="005C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8BDA" w14:textId="26C2AB19" w:rsidR="00000390" w:rsidRDefault="00CF5C46" w:rsidP="00DE294D">
    <w:pPr>
      <w:pStyle w:val="Footer"/>
      <w:jc w:val="center"/>
      <w:rPr>
        <w:rFonts w:ascii="Calibri" w:hAnsi="Calibri" w:cs="Arial"/>
        <w:b/>
        <w:szCs w:val="20"/>
      </w:rPr>
    </w:pPr>
    <w:r w:rsidRPr="0023221A">
      <w:rPr>
        <w:rFonts w:ascii="Calibri" w:hAnsi="Calibri" w:cs="Arial"/>
        <w:b/>
        <w:szCs w:val="22"/>
        <w:lang w:val="en-US"/>
      </w:rPr>
      <w:t>PO Box 368</w:t>
    </w:r>
    <w:r w:rsidRPr="007A6823">
      <w:rPr>
        <w:rFonts w:ascii="Calibri" w:hAnsi="Calibri" w:cs="Arial"/>
        <w:b/>
        <w:szCs w:val="20"/>
      </w:rPr>
      <w:t>, Corvallis, OR 9733</w:t>
    </w:r>
    <w:r>
      <w:rPr>
        <w:rFonts w:ascii="Calibri" w:hAnsi="Calibri" w:cs="Arial"/>
        <w:b/>
        <w:szCs w:val="20"/>
        <w:lang w:val="en-US"/>
      </w:rPr>
      <w:t>9</w:t>
    </w:r>
    <w:r w:rsidR="00000390" w:rsidRPr="007A6823">
      <w:rPr>
        <w:rFonts w:ascii="Calibri" w:hAnsi="Calibri" w:cs="Arial"/>
        <w:b/>
        <w:szCs w:val="20"/>
      </w:rPr>
      <w:t xml:space="preserve">, 503-378-0690 | 1-877-378-0690 | </w:t>
    </w:r>
    <w:hyperlink r:id="rId1" w:history="1">
      <w:r w:rsidR="00000390" w:rsidRPr="007A6823">
        <w:rPr>
          <w:rFonts w:ascii="Calibri" w:hAnsi="Calibri" w:cs="Arial"/>
          <w:b/>
          <w:szCs w:val="20"/>
        </w:rPr>
        <w:t>organic@tilth.org</w:t>
      </w:r>
    </w:hyperlink>
  </w:p>
  <w:p w14:paraId="3A4BEEE8" w14:textId="77777777" w:rsidR="00000390" w:rsidRDefault="00000390" w:rsidP="00462B84">
    <w:pPr>
      <w:pStyle w:val="Footer"/>
      <w:rPr>
        <w:rFonts w:ascii="Arial" w:hAnsi="Arial" w:cs="Arial"/>
        <w:sz w:val="18"/>
        <w:szCs w:val="18"/>
      </w:rPr>
    </w:pPr>
  </w:p>
  <w:p w14:paraId="21306333" w14:textId="2ED1377C" w:rsidR="009F6E82" w:rsidRPr="001A4DA9" w:rsidRDefault="007F64A6" w:rsidP="00462B84">
    <w:pPr>
      <w:pStyle w:val="Footer"/>
      <w:rPr>
        <w:rFonts w:ascii="Calibri" w:hAnsi="Calibri" w:cs="Arial"/>
        <w:sz w:val="16"/>
        <w:szCs w:val="16"/>
        <w:lang w:val="en-US"/>
      </w:rPr>
    </w:pPr>
    <w:r>
      <w:rPr>
        <w:rFonts w:ascii="Calibri" w:hAnsi="Calibri" w:cs="Arial"/>
        <w:sz w:val="16"/>
        <w:szCs w:val="16"/>
        <w:lang w:val="en-US"/>
      </w:rPr>
      <w:t xml:space="preserve">Rev. </w:t>
    </w:r>
    <w:r w:rsidR="00BA307A">
      <w:rPr>
        <w:rFonts w:ascii="Calibri" w:hAnsi="Calibri" w:cs="Arial"/>
        <w:sz w:val="16"/>
        <w:szCs w:val="16"/>
        <w:lang w:val="en-US"/>
      </w:rPr>
      <w:t>2023/09/14</w:t>
    </w:r>
    <w:r>
      <w:rPr>
        <w:rFonts w:ascii="Calibri" w:hAnsi="Calibri" w:cs="Arial"/>
        <w:sz w:val="16"/>
        <w:szCs w:val="16"/>
        <w:lang w:val="en-US"/>
      </w:rPr>
      <w:tab/>
    </w:r>
    <w:r>
      <w:rPr>
        <w:rFonts w:ascii="Calibri" w:hAnsi="Calibri" w:cs="Arial"/>
        <w:sz w:val="16"/>
        <w:szCs w:val="16"/>
        <w:lang w:val="en-US"/>
      </w:rPr>
      <w:tab/>
    </w:r>
    <w:r>
      <w:rPr>
        <w:rFonts w:ascii="Calibri" w:hAnsi="Calibri" w:cs="Arial"/>
        <w:sz w:val="16"/>
        <w:szCs w:val="16"/>
        <w:lang w:val="en-US"/>
      </w:rPr>
      <w:tab/>
    </w:r>
    <w:proofErr w:type="spellStart"/>
    <w:r w:rsidR="005E74F2">
      <w:rPr>
        <w:rFonts w:ascii="Calibri" w:hAnsi="Calibri" w:cs="Arial"/>
        <w:sz w:val="16"/>
        <w:szCs w:val="16"/>
        <w:lang w:val="en-US"/>
      </w:rPr>
      <w:t>FT</w:t>
    </w:r>
    <w:r w:rsidR="000B2C57">
      <w:rPr>
        <w:rFonts w:ascii="Calibri" w:hAnsi="Calibri" w:cs="Arial"/>
        <w:sz w:val="16"/>
        <w:szCs w:val="16"/>
        <w:lang w:val="en-US"/>
      </w:rPr>
      <w:t>_</w:t>
    </w:r>
    <w:r w:rsidR="009F6E82">
      <w:rPr>
        <w:rFonts w:ascii="Calibri" w:hAnsi="Calibri" w:cs="Arial"/>
        <w:sz w:val="16"/>
        <w:szCs w:val="16"/>
        <w:lang w:val="en-US"/>
      </w:rPr>
      <w:t>Worksheet</w:t>
    </w:r>
    <w:proofErr w:type="spellEnd"/>
    <w:r w:rsidR="009F6E82">
      <w:rPr>
        <w:rFonts w:ascii="Calibri" w:hAnsi="Calibri" w:cs="Arial"/>
        <w:sz w:val="16"/>
        <w:szCs w:val="16"/>
        <w:lang w:val="en-US"/>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25F4" w14:textId="77777777" w:rsidR="005C409D" w:rsidRDefault="005C409D">
      <w:r>
        <w:separator/>
      </w:r>
    </w:p>
  </w:footnote>
  <w:footnote w:type="continuationSeparator" w:id="0">
    <w:p w14:paraId="4697ED87" w14:textId="77777777" w:rsidR="005C409D" w:rsidRDefault="005C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000390" w14:paraId="3A00B307" w14:textId="77777777" w:rsidTr="00C062A7">
      <w:trPr>
        <w:trHeight w:val="368"/>
        <w:jc w:val="center"/>
      </w:trPr>
      <w:tc>
        <w:tcPr>
          <w:tcW w:w="1789" w:type="dxa"/>
          <w:vMerge w:val="restart"/>
          <w:shd w:val="clear" w:color="auto" w:fill="auto"/>
        </w:tcPr>
        <w:p w14:paraId="47F38528" w14:textId="07AF494C" w:rsidR="00000390" w:rsidRDefault="00000390" w:rsidP="009B0187">
          <w:pPr>
            <w:pStyle w:val="Header"/>
            <w:tabs>
              <w:tab w:val="clear" w:pos="4320"/>
              <w:tab w:val="clear" w:pos="8640"/>
            </w:tabs>
            <w:jc w:val="center"/>
          </w:pPr>
          <w:r>
            <w:rPr>
              <w:noProof/>
            </w:rPr>
            <w:drawing>
              <wp:inline distT="0" distB="0" distL="0" distR="0" wp14:anchorId="5E75FB23" wp14:editId="113A3A93">
                <wp:extent cx="612842" cy="634000"/>
                <wp:effectExtent l="0" t="0" r="0" b="1270"/>
                <wp:docPr id="787162186" name="Picture 787162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543" cy="656451"/>
                        </a:xfrm>
                        <a:prstGeom prst="rect">
                          <a:avLst/>
                        </a:prstGeom>
                        <a:noFill/>
                        <a:ln>
                          <a:noFill/>
                        </a:ln>
                      </pic:spPr>
                    </pic:pic>
                  </a:graphicData>
                </a:graphic>
              </wp:inline>
            </w:drawing>
          </w:r>
        </w:p>
      </w:tc>
      <w:tc>
        <w:tcPr>
          <w:tcW w:w="7110" w:type="dxa"/>
          <w:shd w:val="clear" w:color="auto" w:fill="auto"/>
          <w:vAlign w:val="center"/>
        </w:tcPr>
        <w:p w14:paraId="64481DC1" w14:textId="2F5098EA" w:rsidR="00000390" w:rsidRPr="00594EC8" w:rsidRDefault="00594EC8" w:rsidP="00AF5E18">
          <w:pPr>
            <w:jc w:val="center"/>
            <w:rPr>
              <w:rFonts w:ascii="Calibri" w:hAnsi="Calibri" w:cs="Calibri"/>
              <w:b/>
              <w:bCs/>
              <w:sz w:val="40"/>
              <w:szCs w:val="40"/>
            </w:rPr>
          </w:pPr>
          <w:r w:rsidRPr="000B2C57">
            <w:rPr>
              <w:rFonts w:ascii="Calibri" w:hAnsi="Calibri"/>
              <w:b/>
              <w:sz w:val="32"/>
              <w:szCs w:val="32"/>
              <w:lang w:eastAsia="x-none"/>
            </w:rPr>
            <w:t>Prohibited &amp; Restricted Inputs in All Production</w:t>
          </w:r>
        </w:p>
      </w:tc>
      <w:tc>
        <w:tcPr>
          <w:tcW w:w="1781" w:type="dxa"/>
          <w:vMerge w:val="restart"/>
          <w:shd w:val="clear" w:color="auto" w:fill="auto"/>
          <w:vAlign w:val="center"/>
        </w:tcPr>
        <w:p w14:paraId="5573F384" w14:textId="5F3C8A10" w:rsidR="005E74F2" w:rsidRPr="00B654FD" w:rsidRDefault="00594EC8">
          <w:pPr>
            <w:pStyle w:val="Header"/>
            <w:tabs>
              <w:tab w:val="clear" w:pos="4320"/>
              <w:tab w:val="clear" w:pos="8640"/>
            </w:tabs>
            <w:jc w:val="center"/>
            <w:rPr>
              <w:rFonts w:asciiTheme="minorHAnsi" w:hAnsiTheme="minorHAnsi" w:cstheme="minorHAnsi"/>
              <w:b/>
              <w:sz w:val="32"/>
              <w:szCs w:val="32"/>
              <w:lang w:val="en-US"/>
            </w:rPr>
          </w:pPr>
          <w:r w:rsidRPr="00B654FD">
            <w:rPr>
              <w:rFonts w:asciiTheme="minorHAnsi" w:hAnsiTheme="minorHAnsi" w:cstheme="minorHAnsi"/>
              <w:b/>
              <w:sz w:val="32"/>
              <w:szCs w:val="32"/>
              <w:lang w:val="en-US"/>
            </w:rPr>
            <w:t>Worksheet</w:t>
          </w:r>
        </w:p>
        <w:p w14:paraId="4D470E69" w14:textId="2317C276" w:rsidR="00000390" w:rsidRPr="00AF5E18" w:rsidRDefault="00594EC8">
          <w:pPr>
            <w:pStyle w:val="Header"/>
            <w:tabs>
              <w:tab w:val="clear" w:pos="4320"/>
              <w:tab w:val="clear" w:pos="8640"/>
            </w:tabs>
            <w:jc w:val="center"/>
            <w:rPr>
              <w:rFonts w:ascii="Rockwell" w:hAnsi="Rockwell"/>
              <w:b/>
              <w:sz w:val="52"/>
              <w:szCs w:val="52"/>
              <w:lang w:val="en-US"/>
            </w:rPr>
          </w:pPr>
          <w:r w:rsidRPr="000B2C57">
            <w:rPr>
              <w:rFonts w:ascii="Rockwell" w:hAnsi="Rockwell"/>
              <w:b/>
              <w:sz w:val="52"/>
              <w:szCs w:val="52"/>
            </w:rPr>
            <w:t>1</w:t>
          </w:r>
        </w:p>
      </w:tc>
    </w:tr>
    <w:tr w:rsidR="00000390" w14:paraId="4CA2301E" w14:textId="77777777" w:rsidTr="00C062A7">
      <w:trPr>
        <w:jc w:val="center"/>
      </w:trPr>
      <w:tc>
        <w:tcPr>
          <w:tcW w:w="1789" w:type="dxa"/>
          <w:vMerge/>
          <w:shd w:val="clear" w:color="auto" w:fill="auto"/>
        </w:tcPr>
        <w:p w14:paraId="47E0E810" w14:textId="77777777" w:rsidR="00000390" w:rsidRDefault="00000390" w:rsidP="00C062A7">
          <w:pPr>
            <w:pStyle w:val="Header"/>
            <w:tabs>
              <w:tab w:val="clear" w:pos="4320"/>
              <w:tab w:val="clear" w:pos="8640"/>
            </w:tabs>
          </w:pPr>
        </w:p>
      </w:tc>
      <w:tc>
        <w:tcPr>
          <w:tcW w:w="7110" w:type="dxa"/>
          <w:shd w:val="clear" w:color="auto" w:fill="auto"/>
        </w:tcPr>
        <w:p w14:paraId="1A338375" w14:textId="11252580" w:rsidR="00000390" w:rsidRPr="00D426AB" w:rsidRDefault="00000390"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728" behindDoc="0" locked="0" layoutInCell="1" allowOverlap="1" wp14:anchorId="2CE7C539" wp14:editId="060E9E37">
                    <wp:simplePos x="0" y="0"/>
                    <wp:positionH relativeFrom="column">
                      <wp:posOffset>3361267</wp:posOffset>
                    </wp:positionH>
                    <wp:positionV relativeFrom="paragraph">
                      <wp:posOffset>0</wp:posOffset>
                    </wp:positionV>
                    <wp:extent cx="0" cy="169545"/>
                    <wp:effectExtent l="0" t="0" r="1270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8407F"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5pt,0" to="264.6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" strokeweight=".25pt">
                    <v:shadow opacity="24903f" origin=",.5" offset="0,.55556mm"/>
                    <o:lock v:ext="edit" shapetype="f"/>
                  </v:line>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w:t>
          </w:r>
          <w:r w:rsidR="0019476F">
            <w:rPr>
              <w:rFonts w:ascii="Rockwell" w:hAnsi="Rockwell"/>
              <w:sz w:val="24"/>
              <w:lang w:val="en-US"/>
            </w:rPr>
            <w:t xml:space="preserve"> </w:t>
          </w:r>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2</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p>
      </w:tc>
      <w:tc>
        <w:tcPr>
          <w:tcW w:w="1781" w:type="dxa"/>
          <w:vMerge/>
          <w:shd w:val="clear" w:color="auto" w:fill="auto"/>
          <w:vAlign w:val="center"/>
        </w:tcPr>
        <w:p w14:paraId="4546EA95" w14:textId="77777777" w:rsidR="00000390" w:rsidRDefault="00000390" w:rsidP="00C062A7">
          <w:pPr>
            <w:pStyle w:val="Header"/>
            <w:tabs>
              <w:tab w:val="clear" w:pos="4320"/>
              <w:tab w:val="clear" w:pos="8640"/>
            </w:tabs>
            <w:jc w:val="center"/>
          </w:pPr>
        </w:p>
      </w:tc>
    </w:tr>
  </w:tbl>
  <w:p w14:paraId="051CCE83" w14:textId="77777777" w:rsidR="00000390" w:rsidRDefault="00000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FA3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BE5E9A"/>
    <w:multiLevelType w:val="hybridMultilevel"/>
    <w:tmpl w:val="FA846322"/>
    <w:lvl w:ilvl="0" w:tplc="A6629DCA">
      <w:numFmt w:val="bullet"/>
      <w:lvlText w:val="-"/>
      <w:lvlJc w:val="left"/>
      <w:pPr>
        <w:ind w:left="345" w:hanging="360"/>
      </w:pPr>
      <w:rPr>
        <w:rFonts w:ascii="Calibri" w:eastAsia="Times"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8" w15:restartNumberingAfterBreak="0">
    <w:nsid w:val="071846C2"/>
    <w:multiLevelType w:val="hybridMultilevel"/>
    <w:tmpl w:val="8BA49932"/>
    <w:lvl w:ilvl="0" w:tplc="F0B03C92">
      <w:start w:val="1"/>
      <w:numFmt w:val="decimal"/>
      <w:lvlText w:val="%1."/>
      <w:lvlJc w:val="left"/>
      <w:pPr>
        <w:ind w:left="763" w:hanging="360"/>
      </w:pPr>
      <w:rPr>
        <w:rFonts w:ascii="Calibri" w:hAnsi="Calibri" w:cs="Calibri" w:hint="default"/>
        <w:sz w:val="20"/>
        <w:szCs w:val="2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072E1353"/>
    <w:multiLevelType w:val="hybridMultilevel"/>
    <w:tmpl w:val="F41C76D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D43776"/>
    <w:multiLevelType w:val="hybridMultilevel"/>
    <w:tmpl w:val="5EB84ECC"/>
    <w:lvl w:ilvl="0" w:tplc="5072A8A6">
      <w:start w:val="1"/>
      <w:numFmt w:val="decimal"/>
      <w:lvlText w:val="%1."/>
      <w:lvlJc w:val="left"/>
      <w:pPr>
        <w:ind w:left="540" w:hanging="360"/>
      </w:pPr>
      <w:rPr>
        <w:rFonts w:asciiTheme="minorHAnsi" w:hAnsiTheme="minorHAnsi" w:cstheme="minorHAnsi" w:hint="default"/>
        <w:sz w:val="20"/>
        <w:szCs w:val="2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1"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F4959"/>
    <w:multiLevelType w:val="hybridMultilevel"/>
    <w:tmpl w:val="5EB84ECC"/>
    <w:lvl w:ilvl="0" w:tplc="FFFFFFFF">
      <w:start w:val="1"/>
      <w:numFmt w:val="decimal"/>
      <w:lvlText w:val="%1."/>
      <w:lvlJc w:val="left"/>
      <w:pPr>
        <w:ind w:left="540" w:hanging="360"/>
      </w:pPr>
      <w:rPr>
        <w:rFonts w:asciiTheme="minorHAnsi" w:hAnsiTheme="minorHAnsi" w:cstheme="minorHAnsi" w:hint="default"/>
        <w:sz w:val="20"/>
        <w:szCs w:val="2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3"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37F4D"/>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8E7D83"/>
    <w:multiLevelType w:val="hybridMultilevel"/>
    <w:tmpl w:val="77708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DD23D40"/>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2D6C26"/>
    <w:multiLevelType w:val="hybridMultilevel"/>
    <w:tmpl w:val="174ADE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FD570BE"/>
    <w:multiLevelType w:val="hybridMultilevel"/>
    <w:tmpl w:val="412C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25"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79539E"/>
    <w:multiLevelType w:val="hybridMultilevel"/>
    <w:tmpl w:val="BA5857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9D4F5F"/>
    <w:multiLevelType w:val="hybridMultilevel"/>
    <w:tmpl w:val="33328C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CC193F"/>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3B7A89"/>
    <w:multiLevelType w:val="hybridMultilevel"/>
    <w:tmpl w:val="0E0AE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32" w15:restartNumberingAfterBreak="0">
    <w:nsid w:val="2B017576"/>
    <w:multiLevelType w:val="hybridMultilevel"/>
    <w:tmpl w:val="07629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35" w15:restartNumberingAfterBreak="0">
    <w:nsid w:val="32B75F90"/>
    <w:multiLevelType w:val="hybridMultilevel"/>
    <w:tmpl w:val="DAB0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362AAE"/>
    <w:multiLevelType w:val="hybridMultilevel"/>
    <w:tmpl w:val="0EBC85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D176174"/>
    <w:multiLevelType w:val="hybridMultilevel"/>
    <w:tmpl w:val="A72854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06A64AB"/>
    <w:multiLevelType w:val="hybridMultilevel"/>
    <w:tmpl w:val="6B74C1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0F749E"/>
    <w:multiLevelType w:val="hybridMultilevel"/>
    <w:tmpl w:val="4752A4A4"/>
    <w:lvl w:ilvl="0" w:tplc="08DC1EA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7638E0"/>
    <w:multiLevelType w:val="hybridMultilevel"/>
    <w:tmpl w:val="A72854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94F1A9C"/>
    <w:multiLevelType w:val="hybridMultilevel"/>
    <w:tmpl w:val="33328C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CC5A4A"/>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711EFA"/>
    <w:multiLevelType w:val="hybridMultilevel"/>
    <w:tmpl w:val="0FFEED50"/>
    <w:lvl w:ilvl="0" w:tplc="F0B03C92">
      <w:start w:val="1"/>
      <w:numFmt w:val="decimal"/>
      <w:lvlText w:val="%1."/>
      <w:lvlJc w:val="left"/>
      <w:pPr>
        <w:ind w:left="705" w:hanging="360"/>
      </w:pPr>
      <w:rPr>
        <w:rFonts w:ascii="Calibri" w:hAnsi="Calibri" w:cs="Calibri" w:hint="default"/>
        <w:sz w:val="20"/>
        <w:szCs w:val="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8"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4BD173C"/>
    <w:multiLevelType w:val="hybridMultilevel"/>
    <w:tmpl w:val="C4A47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CF910D1"/>
    <w:multiLevelType w:val="hybridMultilevel"/>
    <w:tmpl w:val="05969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F6154B2"/>
    <w:multiLevelType w:val="hybridMultilevel"/>
    <w:tmpl w:val="86389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50F443B"/>
    <w:multiLevelType w:val="hybridMultilevel"/>
    <w:tmpl w:val="ED3255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9D96E45"/>
    <w:multiLevelType w:val="hybridMultilevel"/>
    <w:tmpl w:val="7960CC52"/>
    <w:lvl w:ilvl="0" w:tplc="F2ECDAD6">
      <w:start w:val="1"/>
      <w:numFmt w:val="decimal"/>
      <w:lvlText w:val="%1."/>
      <w:lvlJc w:val="left"/>
      <w:pPr>
        <w:ind w:left="749" w:hanging="360"/>
      </w:pPr>
      <w:rPr>
        <w:b w:val="0"/>
        <w:bCs w:val="0"/>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9"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2090793"/>
    <w:multiLevelType w:val="hybridMultilevel"/>
    <w:tmpl w:val="A8A2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487402F"/>
    <w:multiLevelType w:val="hybridMultilevel"/>
    <w:tmpl w:val="4DCAB042"/>
    <w:lvl w:ilvl="0" w:tplc="BCF69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AB1CCD"/>
    <w:multiLevelType w:val="hybridMultilevel"/>
    <w:tmpl w:val="7EAABACE"/>
    <w:lvl w:ilvl="0" w:tplc="F0B03C92">
      <w:start w:val="1"/>
      <w:numFmt w:val="decimal"/>
      <w:lvlText w:val="%1."/>
      <w:lvlJc w:val="left"/>
      <w:pPr>
        <w:ind w:left="720" w:hanging="360"/>
      </w:pPr>
      <w:rPr>
        <w:rFonts w:ascii="Calibri" w:hAnsi="Calibri" w:cs="Calibri"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8645F3D"/>
    <w:multiLevelType w:val="singleLevel"/>
    <w:tmpl w:val="00110409"/>
    <w:lvl w:ilvl="0">
      <w:start w:val="1"/>
      <w:numFmt w:val="decimal"/>
      <w:lvlText w:val="%1)"/>
      <w:lvlJc w:val="left"/>
      <w:pPr>
        <w:tabs>
          <w:tab w:val="num" w:pos="360"/>
        </w:tabs>
        <w:ind w:left="360" w:hanging="360"/>
      </w:pPr>
    </w:lvl>
  </w:abstractNum>
  <w:num w:numId="1" w16cid:durableId="1711612531">
    <w:abstractNumId w:val="4"/>
  </w:num>
  <w:num w:numId="2" w16cid:durableId="1852990515">
    <w:abstractNumId w:val="63"/>
  </w:num>
  <w:num w:numId="3" w16cid:durableId="1742631697">
    <w:abstractNumId w:val="2"/>
  </w:num>
  <w:num w:numId="4" w16cid:durableId="1042244130">
    <w:abstractNumId w:val="18"/>
  </w:num>
  <w:num w:numId="5" w16cid:durableId="1232236526">
    <w:abstractNumId w:val="43"/>
  </w:num>
  <w:num w:numId="6" w16cid:durableId="192885361">
    <w:abstractNumId w:val="53"/>
  </w:num>
  <w:num w:numId="7" w16cid:durableId="1244143840">
    <w:abstractNumId w:val="48"/>
  </w:num>
  <w:num w:numId="8" w16cid:durableId="1134563613">
    <w:abstractNumId w:val="0"/>
  </w:num>
  <w:num w:numId="9" w16cid:durableId="1077556083">
    <w:abstractNumId w:val="37"/>
  </w:num>
  <w:num w:numId="10" w16cid:durableId="972248504">
    <w:abstractNumId w:val="50"/>
  </w:num>
  <w:num w:numId="11" w16cid:durableId="179702883">
    <w:abstractNumId w:val="61"/>
  </w:num>
  <w:num w:numId="12" w16cid:durableId="471362083">
    <w:abstractNumId w:val="11"/>
  </w:num>
  <w:num w:numId="13" w16cid:durableId="1293443797">
    <w:abstractNumId w:val="15"/>
  </w:num>
  <w:num w:numId="14" w16cid:durableId="184443233">
    <w:abstractNumId w:val="60"/>
  </w:num>
  <w:num w:numId="15" w16cid:durableId="1801800828">
    <w:abstractNumId w:val="44"/>
  </w:num>
  <w:num w:numId="16" w16cid:durableId="1704598117">
    <w:abstractNumId w:val="30"/>
  </w:num>
  <w:num w:numId="17" w16cid:durableId="215943858">
    <w:abstractNumId w:val="46"/>
  </w:num>
  <w:num w:numId="18" w16cid:durableId="1615363058">
    <w:abstractNumId w:val="59"/>
  </w:num>
  <w:num w:numId="19" w16cid:durableId="245765627">
    <w:abstractNumId w:val="52"/>
  </w:num>
  <w:num w:numId="20" w16cid:durableId="115762341">
    <w:abstractNumId w:val="66"/>
  </w:num>
  <w:num w:numId="21" w16cid:durableId="1149593022">
    <w:abstractNumId w:val="34"/>
  </w:num>
  <w:num w:numId="22" w16cid:durableId="95179262">
    <w:abstractNumId w:val="1"/>
  </w:num>
  <w:num w:numId="23" w16cid:durableId="293873466">
    <w:abstractNumId w:val="24"/>
  </w:num>
  <w:num w:numId="24" w16cid:durableId="1819690361">
    <w:abstractNumId w:val="19"/>
  </w:num>
  <w:num w:numId="25" w16cid:durableId="1247614038">
    <w:abstractNumId w:val="13"/>
  </w:num>
  <w:num w:numId="26" w16cid:durableId="540939453">
    <w:abstractNumId w:val="31"/>
  </w:num>
  <w:num w:numId="27" w16cid:durableId="2139368800">
    <w:abstractNumId w:val="5"/>
  </w:num>
  <w:num w:numId="28" w16cid:durableId="464010079">
    <w:abstractNumId w:val="3"/>
  </w:num>
  <w:num w:numId="29" w16cid:durableId="1861315934">
    <w:abstractNumId w:val="51"/>
  </w:num>
  <w:num w:numId="30" w16cid:durableId="555821230">
    <w:abstractNumId w:val="17"/>
  </w:num>
  <w:num w:numId="31" w16cid:durableId="336931580">
    <w:abstractNumId w:val="55"/>
  </w:num>
  <w:num w:numId="32" w16cid:durableId="1763721570">
    <w:abstractNumId w:val="6"/>
  </w:num>
  <w:num w:numId="33" w16cid:durableId="1445492230">
    <w:abstractNumId w:val="3"/>
  </w:num>
  <w:num w:numId="34" w16cid:durableId="195191956">
    <w:abstractNumId w:val="25"/>
  </w:num>
  <w:num w:numId="35" w16cid:durableId="1315063661">
    <w:abstractNumId w:val="33"/>
  </w:num>
  <w:num w:numId="36" w16cid:durableId="179785803">
    <w:abstractNumId w:val="14"/>
  </w:num>
  <w:num w:numId="37" w16cid:durableId="1922331149">
    <w:abstractNumId w:val="28"/>
  </w:num>
  <w:num w:numId="38" w16cid:durableId="1572890893">
    <w:abstractNumId w:val="21"/>
  </w:num>
  <w:num w:numId="39" w16cid:durableId="1691298212">
    <w:abstractNumId w:val="16"/>
  </w:num>
  <w:num w:numId="40" w16cid:durableId="1383671685">
    <w:abstractNumId w:val="45"/>
  </w:num>
  <w:num w:numId="41" w16cid:durableId="281153017">
    <w:abstractNumId w:val="49"/>
  </w:num>
  <w:num w:numId="42" w16cid:durableId="688139973">
    <w:abstractNumId w:val="64"/>
  </w:num>
  <w:num w:numId="43" w16cid:durableId="1484276286">
    <w:abstractNumId w:val="29"/>
  </w:num>
  <w:num w:numId="44" w16cid:durableId="326060177">
    <w:abstractNumId w:val="36"/>
  </w:num>
  <w:num w:numId="45" w16cid:durableId="662003758">
    <w:abstractNumId w:val="40"/>
  </w:num>
  <w:num w:numId="46" w16cid:durableId="592127922">
    <w:abstractNumId w:val="65"/>
  </w:num>
  <w:num w:numId="47" w16cid:durableId="21128925">
    <w:abstractNumId w:val="8"/>
  </w:num>
  <w:num w:numId="48" w16cid:durableId="1421179610">
    <w:abstractNumId w:val="47"/>
  </w:num>
  <w:num w:numId="49" w16cid:durableId="229536901">
    <w:abstractNumId w:val="7"/>
  </w:num>
  <w:num w:numId="50" w16cid:durableId="784613472">
    <w:abstractNumId w:val="58"/>
  </w:num>
  <w:num w:numId="51" w16cid:durableId="412357420">
    <w:abstractNumId w:val="23"/>
  </w:num>
  <w:num w:numId="52" w16cid:durableId="450173714">
    <w:abstractNumId w:val="9"/>
  </w:num>
  <w:num w:numId="53" w16cid:durableId="1276208127">
    <w:abstractNumId w:val="20"/>
  </w:num>
  <w:num w:numId="54" w16cid:durableId="1976982017">
    <w:abstractNumId w:val="35"/>
  </w:num>
  <w:num w:numId="55" w16cid:durableId="1521746632">
    <w:abstractNumId w:val="54"/>
  </w:num>
  <w:num w:numId="56" w16cid:durableId="1613055061">
    <w:abstractNumId w:val="39"/>
  </w:num>
  <w:num w:numId="57" w16cid:durableId="122892875">
    <w:abstractNumId w:val="32"/>
  </w:num>
  <w:num w:numId="58" w16cid:durableId="180048321">
    <w:abstractNumId w:val="26"/>
  </w:num>
  <w:num w:numId="59" w16cid:durableId="2063744077">
    <w:abstractNumId w:val="38"/>
  </w:num>
  <w:num w:numId="60" w16cid:durableId="713892959">
    <w:abstractNumId w:val="41"/>
  </w:num>
  <w:num w:numId="61" w16cid:durableId="380252138">
    <w:abstractNumId w:val="42"/>
  </w:num>
  <w:num w:numId="62" w16cid:durableId="1863472984">
    <w:abstractNumId w:val="56"/>
  </w:num>
  <w:num w:numId="63" w16cid:durableId="824398061">
    <w:abstractNumId w:val="27"/>
  </w:num>
  <w:num w:numId="64" w16cid:durableId="2036229896">
    <w:abstractNumId w:val="62"/>
  </w:num>
  <w:num w:numId="65" w16cid:durableId="1527599787">
    <w:abstractNumId w:val="10"/>
  </w:num>
  <w:num w:numId="66" w16cid:durableId="502092713">
    <w:abstractNumId w:val="12"/>
  </w:num>
  <w:num w:numId="67" w16cid:durableId="1309166142">
    <w:abstractNumId w:val="22"/>
  </w:num>
  <w:num w:numId="68" w16cid:durableId="1596548794">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0106"/>
    <w:rsid w:val="00000390"/>
    <w:rsid w:val="000077EE"/>
    <w:rsid w:val="000150F7"/>
    <w:rsid w:val="00020D88"/>
    <w:rsid w:val="000230F4"/>
    <w:rsid w:val="00041B94"/>
    <w:rsid w:val="00073BE0"/>
    <w:rsid w:val="000742FF"/>
    <w:rsid w:val="00093A77"/>
    <w:rsid w:val="000B2C57"/>
    <w:rsid w:val="000C5FAF"/>
    <w:rsid w:val="00163C9B"/>
    <w:rsid w:val="001767A3"/>
    <w:rsid w:val="00182631"/>
    <w:rsid w:val="0019476F"/>
    <w:rsid w:val="001A2B02"/>
    <w:rsid w:val="001A4DA9"/>
    <w:rsid w:val="001B3739"/>
    <w:rsid w:val="001B7757"/>
    <w:rsid w:val="001E12BD"/>
    <w:rsid w:val="001E3587"/>
    <w:rsid w:val="001F0D48"/>
    <w:rsid w:val="002205A4"/>
    <w:rsid w:val="00222EFE"/>
    <w:rsid w:val="0022614F"/>
    <w:rsid w:val="002272DB"/>
    <w:rsid w:val="00232348"/>
    <w:rsid w:val="0023659E"/>
    <w:rsid w:val="00260CF7"/>
    <w:rsid w:val="0026296F"/>
    <w:rsid w:val="00290EF1"/>
    <w:rsid w:val="002A4286"/>
    <w:rsid w:val="002B52F3"/>
    <w:rsid w:val="002C5BE9"/>
    <w:rsid w:val="002D030D"/>
    <w:rsid w:val="002D2556"/>
    <w:rsid w:val="002D3602"/>
    <w:rsid w:val="00305514"/>
    <w:rsid w:val="003248FC"/>
    <w:rsid w:val="00341117"/>
    <w:rsid w:val="00342628"/>
    <w:rsid w:val="003434B0"/>
    <w:rsid w:val="00344D9C"/>
    <w:rsid w:val="00350263"/>
    <w:rsid w:val="00350E2B"/>
    <w:rsid w:val="00351F33"/>
    <w:rsid w:val="00376988"/>
    <w:rsid w:val="00397933"/>
    <w:rsid w:val="003A1ADE"/>
    <w:rsid w:val="003C1FF6"/>
    <w:rsid w:val="003D262C"/>
    <w:rsid w:val="003D2E06"/>
    <w:rsid w:val="003F773A"/>
    <w:rsid w:val="00402BC7"/>
    <w:rsid w:val="00402C0B"/>
    <w:rsid w:val="004319A4"/>
    <w:rsid w:val="00462B84"/>
    <w:rsid w:val="00463630"/>
    <w:rsid w:val="0046755A"/>
    <w:rsid w:val="00472D5F"/>
    <w:rsid w:val="00473073"/>
    <w:rsid w:val="0047720A"/>
    <w:rsid w:val="004B2A70"/>
    <w:rsid w:val="004B6F67"/>
    <w:rsid w:val="004F3BBF"/>
    <w:rsid w:val="00504925"/>
    <w:rsid w:val="00531F41"/>
    <w:rsid w:val="005328D5"/>
    <w:rsid w:val="00555DB5"/>
    <w:rsid w:val="00565C4A"/>
    <w:rsid w:val="00594EC8"/>
    <w:rsid w:val="00596BF6"/>
    <w:rsid w:val="00597D24"/>
    <w:rsid w:val="005A7269"/>
    <w:rsid w:val="005B245A"/>
    <w:rsid w:val="005C409D"/>
    <w:rsid w:val="005D1815"/>
    <w:rsid w:val="005D4EE7"/>
    <w:rsid w:val="005E74F2"/>
    <w:rsid w:val="005F0F4E"/>
    <w:rsid w:val="00611472"/>
    <w:rsid w:val="0061586F"/>
    <w:rsid w:val="00615EA6"/>
    <w:rsid w:val="00616898"/>
    <w:rsid w:val="00655B91"/>
    <w:rsid w:val="00656BA1"/>
    <w:rsid w:val="00660BAC"/>
    <w:rsid w:val="00666254"/>
    <w:rsid w:val="00671AFB"/>
    <w:rsid w:val="00672436"/>
    <w:rsid w:val="006927B7"/>
    <w:rsid w:val="006A0434"/>
    <w:rsid w:val="006A5E2D"/>
    <w:rsid w:val="006B4054"/>
    <w:rsid w:val="006D296E"/>
    <w:rsid w:val="006F646F"/>
    <w:rsid w:val="006F696D"/>
    <w:rsid w:val="006F756C"/>
    <w:rsid w:val="00740483"/>
    <w:rsid w:val="00783A51"/>
    <w:rsid w:val="007B2F13"/>
    <w:rsid w:val="007C64FB"/>
    <w:rsid w:val="007F64A6"/>
    <w:rsid w:val="00800F7A"/>
    <w:rsid w:val="0080761D"/>
    <w:rsid w:val="00811227"/>
    <w:rsid w:val="0082193F"/>
    <w:rsid w:val="00826C60"/>
    <w:rsid w:val="00863E7A"/>
    <w:rsid w:val="00864AF7"/>
    <w:rsid w:val="00871DD7"/>
    <w:rsid w:val="00876654"/>
    <w:rsid w:val="00876BE1"/>
    <w:rsid w:val="00890BA9"/>
    <w:rsid w:val="008A51C0"/>
    <w:rsid w:val="008B3CEF"/>
    <w:rsid w:val="008D1385"/>
    <w:rsid w:val="008D33CC"/>
    <w:rsid w:val="008E2421"/>
    <w:rsid w:val="008E70CA"/>
    <w:rsid w:val="008F30B8"/>
    <w:rsid w:val="009044E4"/>
    <w:rsid w:val="00906CB0"/>
    <w:rsid w:val="00922170"/>
    <w:rsid w:val="00923F68"/>
    <w:rsid w:val="00925639"/>
    <w:rsid w:val="00931D47"/>
    <w:rsid w:val="009521E0"/>
    <w:rsid w:val="00953ABF"/>
    <w:rsid w:val="009616A4"/>
    <w:rsid w:val="009A587E"/>
    <w:rsid w:val="009B0187"/>
    <w:rsid w:val="009B1E49"/>
    <w:rsid w:val="009C3FFE"/>
    <w:rsid w:val="009C5D51"/>
    <w:rsid w:val="009C7EBD"/>
    <w:rsid w:val="009E64EA"/>
    <w:rsid w:val="009F6E82"/>
    <w:rsid w:val="00A02F2D"/>
    <w:rsid w:val="00A12518"/>
    <w:rsid w:val="00A3464B"/>
    <w:rsid w:val="00A4279D"/>
    <w:rsid w:val="00A81A73"/>
    <w:rsid w:val="00A85127"/>
    <w:rsid w:val="00A90A7F"/>
    <w:rsid w:val="00AA59C5"/>
    <w:rsid w:val="00AB2965"/>
    <w:rsid w:val="00AB7B8A"/>
    <w:rsid w:val="00AC4370"/>
    <w:rsid w:val="00AC4643"/>
    <w:rsid w:val="00AD7B1D"/>
    <w:rsid w:val="00AF0572"/>
    <w:rsid w:val="00AF5E18"/>
    <w:rsid w:val="00B00B34"/>
    <w:rsid w:val="00B4677F"/>
    <w:rsid w:val="00B50FB5"/>
    <w:rsid w:val="00B57492"/>
    <w:rsid w:val="00B608D7"/>
    <w:rsid w:val="00B654FD"/>
    <w:rsid w:val="00B67876"/>
    <w:rsid w:val="00B74DAC"/>
    <w:rsid w:val="00B83F91"/>
    <w:rsid w:val="00B86559"/>
    <w:rsid w:val="00BA307A"/>
    <w:rsid w:val="00BC2851"/>
    <w:rsid w:val="00BD5712"/>
    <w:rsid w:val="00BF175C"/>
    <w:rsid w:val="00BF49E3"/>
    <w:rsid w:val="00C062A7"/>
    <w:rsid w:val="00C17270"/>
    <w:rsid w:val="00C3607C"/>
    <w:rsid w:val="00C501AC"/>
    <w:rsid w:val="00C81319"/>
    <w:rsid w:val="00CB2041"/>
    <w:rsid w:val="00CD4FC6"/>
    <w:rsid w:val="00CE7109"/>
    <w:rsid w:val="00CF5C46"/>
    <w:rsid w:val="00D21EE2"/>
    <w:rsid w:val="00D55549"/>
    <w:rsid w:val="00D750AB"/>
    <w:rsid w:val="00DC3AB4"/>
    <w:rsid w:val="00DC4106"/>
    <w:rsid w:val="00DE294D"/>
    <w:rsid w:val="00E10747"/>
    <w:rsid w:val="00E22DDF"/>
    <w:rsid w:val="00E41594"/>
    <w:rsid w:val="00E61B87"/>
    <w:rsid w:val="00E72707"/>
    <w:rsid w:val="00E77E61"/>
    <w:rsid w:val="00E81948"/>
    <w:rsid w:val="00E83F8B"/>
    <w:rsid w:val="00EA249D"/>
    <w:rsid w:val="00EA2B80"/>
    <w:rsid w:val="00EA606F"/>
    <w:rsid w:val="00EB1253"/>
    <w:rsid w:val="00EB343E"/>
    <w:rsid w:val="00EB3F10"/>
    <w:rsid w:val="00EF43EE"/>
    <w:rsid w:val="00F004AF"/>
    <w:rsid w:val="00F0504F"/>
    <w:rsid w:val="00F157C3"/>
    <w:rsid w:val="00F17828"/>
    <w:rsid w:val="00F30A81"/>
    <w:rsid w:val="00F3444D"/>
    <w:rsid w:val="00F45036"/>
    <w:rsid w:val="00F475F6"/>
    <w:rsid w:val="00F610D6"/>
    <w:rsid w:val="00F948DF"/>
    <w:rsid w:val="00F97DA6"/>
    <w:rsid w:val="00FA25DB"/>
    <w:rsid w:val="00FB3CF3"/>
    <w:rsid w:val="00FC306A"/>
    <w:rsid w:val="00FD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F97F7"/>
  <w14:defaultImageDpi w14:val="300"/>
  <w15:chartTrackingRefBased/>
  <w15:docId w15:val="{9159D3DF-B4A9-D44E-932D-82895F76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uiPriority w:val="39"/>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MediumGrid1-Accent21">
    <w:name w:val="Medium Grid 1 - Accent 2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customStyle="1" w:styleId="MediumList2-Accent21">
    <w:name w:val="Medium List 2 - Accent 21"/>
    <w:hidden/>
    <w:uiPriority w:val="71"/>
    <w:rsid w:val="00EA606F"/>
    <w:rPr>
      <w:rFonts w:ascii="Garamond" w:hAnsi="Garamond"/>
      <w:sz w:val="22"/>
      <w:szCs w:val="24"/>
    </w:rPr>
  </w:style>
  <w:style w:type="paragraph" w:customStyle="1" w:styleId="ColorfulList-Accent12">
    <w:name w:val="Colorful List - Accent 12"/>
    <w:basedOn w:val="Normal"/>
    <w:uiPriority w:val="34"/>
    <w:qFormat/>
    <w:rsid w:val="005F0F4E"/>
    <w:pPr>
      <w:ind w:left="720"/>
      <w:contextualSpacing/>
    </w:pPr>
    <w:rPr>
      <w:rFonts w:ascii="Calibri" w:eastAsia="Calibri" w:hAnsi="Calibri"/>
      <w:sz w:val="24"/>
    </w:rPr>
  </w:style>
  <w:style w:type="paragraph" w:customStyle="1" w:styleId="ColorfulShading-Accent11">
    <w:name w:val="Colorful Shading - Accent 11"/>
    <w:hidden/>
    <w:uiPriority w:val="71"/>
    <w:rsid w:val="00CE7109"/>
    <w:rPr>
      <w:rFonts w:ascii="Garamond" w:hAnsi="Garamond"/>
      <w:sz w:val="22"/>
      <w:szCs w:val="24"/>
    </w:rPr>
  </w:style>
  <w:style w:type="paragraph" w:styleId="Revision">
    <w:name w:val="Revision"/>
    <w:hidden/>
    <w:uiPriority w:val="99"/>
    <w:semiHidden/>
    <w:rsid w:val="0082193F"/>
    <w:rPr>
      <w:rFonts w:ascii="Garamond" w:hAnsi="Garamond"/>
      <w:sz w:val="22"/>
      <w:szCs w:val="24"/>
    </w:rPr>
  </w:style>
  <w:style w:type="table" w:styleId="TableGridLight">
    <w:name w:val="Grid Table Light"/>
    <w:basedOn w:val="TableNormal"/>
    <w:uiPriority w:val="32"/>
    <w:qFormat/>
    <w:rsid w:val="00811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248FC"/>
    <w:pPr>
      <w:ind w:left="720"/>
      <w:contextualSpacing/>
    </w:pPr>
  </w:style>
  <w:style w:type="paragraph" w:styleId="NormalWeb">
    <w:name w:val="Normal (Web)"/>
    <w:basedOn w:val="Normal"/>
    <w:uiPriority w:val="99"/>
    <w:unhideWhenUsed/>
    <w:rsid w:val="005D1815"/>
    <w:pPr>
      <w:spacing w:before="100" w:beforeAutospacing="1" w:after="100" w:afterAutospacing="1"/>
    </w:pPr>
    <w:rPr>
      <w:rFonts w:ascii="Times New Roman" w:hAnsi="Times New Roman"/>
      <w:sz w:val="24"/>
    </w:rPr>
  </w:style>
  <w:style w:type="paragraph" w:customStyle="1" w:styleId="Times12">
    <w:name w:val="Times 12"/>
    <w:basedOn w:val="Normal"/>
    <w:uiPriority w:val="99"/>
    <w:rsid w:val="005D1815"/>
    <w:rPr>
      <w:rFonts w:ascii="Times" w:hAnsi="Times" w:cs="Times"/>
      <w:sz w:val="24"/>
    </w:rPr>
  </w:style>
  <w:style w:type="paragraph" w:customStyle="1" w:styleId="Default">
    <w:name w:val="Default"/>
    <w:rsid w:val="0080761D"/>
    <w:pPr>
      <w:widowControl w:val="0"/>
      <w:autoSpaceDE w:val="0"/>
      <w:autoSpaceDN w:val="0"/>
      <w:adjustRightInd w:val="0"/>
    </w:pPr>
    <w:rPr>
      <w:rFonts w:ascii="Arial" w:eastAsia="Times" w:hAnsi="Arial" w:cs="Arial"/>
      <w:color w:val="000000"/>
      <w:sz w:val="24"/>
      <w:szCs w:val="24"/>
    </w:rPr>
  </w:style>
  <w:style w:type="character" w:styleId="UnresolvedMention">
    <w:name w:val="Unresolved Mention"/>
    <w:basedOn w:val="DefaultParagraphFont"/>
    <w:uiPriority w:val="99"/>
    <w:semiHidden/>
    <w:unhideWhenUsed/>
    <w:rsid w:val="00350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en/information-on-chemicals/biocidal-active-subst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7293-0180-0541-B440-2654B47C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6199</Characters>
  <Application>Microsoft Office Word</Application>
  <DocSecurity>0</DocSecurity>
  <Lines>121</Lines>
  <Paragraphs>59</Paragraphs>
  <ScaleCrop>false</ScaleCrop>
  <HeadingPairs>
    <vt:vector size="2" baseType="variant">
      <vt:variant>
        <vt:lpstr>Title</vt:lpstr>
      </vt:variant>
      <vt:variant>
        <vt:i4>1</vt:i4>
      </vt:variant>
    </vt:vector>
  </HeadingPairs>
  <TitlesOfParts>
    <vt:vector size="1" baseType="lpstr">
      <vt:lpstr>H7FacilityPestManagement</vt:lpstr>
    </vt:vector>
  </TitlesOfParts>
  <Manager/>
  <Company>Oregon Tilth</Company>
  <LinksUpToDate>false</LinksUpToDate>
  <CharactersWithSpaces>7305</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H7FacilityPestManagement</dc:title>
  <dc:subject/>
  <dc:creator>Oregon Tilth</dc:creator>
  <cp:keywords/>
  <dc:description/>
  <cp:lastModifiedBy>Joel Borjesson</cp:lastModifiedBy>
  <cp:revision>2</cp:revision>
  <cp:lastPrinted>2020-09-28T13:21:00Z</cp:lastPrinted>
  <dcterms:created xsi:type="dcterms:W3CDTF">2023-09-14T17:00:00Z</dcterms:created>
  <dcterms:modified xsi:type="dcterms:W3CDTF">2023-09-14T17:00:00Z</dcterms:modified>
  <cp:category/>
</cp:coreProperties>
</file>