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83" w:tblpY="2494"/>
        <w:tblW w:w="10422" w:type="dxa"/>
        <w:tblLayout w:type="fixed"/>
        <w:tblLook w:val="01E0" w:firstRow="1" w:lastRow="1" w:firstColumn="1" w:lastColumn="1" w:noHBand="0" w:noVBand="0"/>
      </w:tblPr>
      <w:tblGrid>
        <w:gridCol w:w="1512"/>
        <w:gridCol w:w="6300"/>
        <w:gridCol w:w="630"/>
        <w:gridCol w:w="1980"/>
      </w:tblGrid>
      <w:tr w:rsidR="0034654F" w:rsidRPr="002517F1" w14:paraId="6FF50CE1" w14:textId="77777777" w:rsidTr="0034654F">
        <w:trPr>
          <w:cantSplit/>
          <w:trHeight w:val="270"/>
        </w:trPr>
        <w:tc>
          <w:tcPr>
            <w:tcW w:w="1512" w:type="dxa"/>
          </w:tcPr>
          <w:p w14:paraId="6E59B031" w14:textId="77777777" w:rsidR="00722F51" w:rsidRPr="002517F1" w:rsidRDefault="00722F51" w:rsidP="00722F51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01C93C52" w14:textId="69D172B9" w:rsidR="00722F51" w:rsidRPr="002517F1" w:rsidRDefault="00722F51" w:rsidP="00722F51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94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201BB44A" w14:textId="77777777" w:rsidR="00722F51" w:rsidRPr="002517F1" w:rsidRDefault="00722F51" w:rsidP="00722F51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1E02B96" w14:textId="2085C048" w:rsidR="00722F51" w:rsidRPr="002517F1" w:rsidRDefault="00722F51" w:rsidP="00722F51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6FC0974" w14:textId="77777777" w:rsidR="00060C89" w:rsidRPr="00EB1374" w:rsidRDefault="00060C89" w:rsidP="00060C89">
      <w:pPr>
        <w:rPr>
          <w:rFonts w:ascii="Calibri" w:hAnsi="Calibri"/>
          <w:vanish/>
          <w:sz w:val="20"/>
          <w:szCs w:val="20"/>
        </w:rPr>
      </w:pPr>
    </w:p>
    <w:p w14:paraId="2E036868" w14:textId="77777777" w:rsidR="00DB08E3" w:rsidRPr="00F45BD7" w:rsidRDefault="00DB08E3" w:rsidP="00FB5CCA">
      <w:pPr>
        <w:pStyle w:val="Header"/>
        <w:tabs>
          <w:tab w:val="clear" w:pos="4320"/>
          <w:tab w:val="clear" w:pos="8640"/>
        </w:tabs>
        <w:spacing w:before="60" w:after="120"/>
        <w:ind w:left="360" w:right="274" w:hanging="360"/>
        <w:rPr>
          <w:rFonts w:ascii="Calibri" w:hAnsi="Calibri" w:cs="Arial"/>
          <w:noProof/>
          <w:sz w:val="20"/>
          <w:szCs w:val="20"/>
        </w:rPr>
      </w:pPr>
      <w:r w:rsidRPr="00F45BD7">
        <w:rPr>
          <w:rFonts w:ascii="Times New Roman" w:hAnsi="Times New Roman"/>
          <w:sz w:val="20"/>
          <w:szCs w:val="20"/>
        </w:rPr>
        <w:t>►</w:t>
      </w:r>
      <w:r w:rsidRPr="00F45BD7">
        <w:rPr>
          <w:rFonts w:ascii="Calibri" w:hAnsi="Calibri" w:cs="Arial"/>
          <w:noProof/>
          <w:sz w:val="20"/>
          <w:szCs w:val="20"/>
        </w:rPr>
        <w:tab/>
      </w:r>
      <w:r w:rsidRPr="00F45BD7">
        <w:rPr>
          <w:rFonts w:ascii="Calibri" w:hAnsi="Calibri" w:cs="Arial"/>
          <w:sz w:val="20"/>
          <w:szCs w:val="20"/>
        </w:rPr>
        <w:t xml:space="preserve">Provide the names of ALL input materials you use </w:t>
      </w:r>
      <w:r>
        <w:rPr>
          <w:rFonts w:ascii="Calibri" w:hAnsi="Calibri" w:cs="Arial"/>
          <w:sz w:val="20"/>
          <w:szCs w:val="20"/>
          <w:lang w:val="en-US"/>
        </w:rPr>
        <w:t>and/</w:t>
      </w:r>
      <w:r w:rsidRPr="00F45BD7">
        <w:rPr>
          <w:rFonts w:ascii="Calibri" w:hAnsi="Calibri" w:cs="Arial"/>
          <w:sz w:val="20"/>
          <w:szCs w:val="20"/>
        </w:rPr>
        <w:t xml:space="preserve">or plan to use in your Organic </w:t>
      </w:r>
      <w:r>
        <w:rPr>
          <w:rFonts w:ascii="Calibri" w:hAnsi="Calibri" w:cs="Arial"/>
          <w:sz w:val="20"/>
          <w:szCs w:val="20"/>
          <w:lang w:val="en-US"/>
        </w:rPr>
        <w:t>s</w:t>
      </w:r>
      <w:r w:rsidRPr="00F45BD7">
        <w:rPr>
          <w:rFonts w:ascii="Calibri" w:hAnsi="Calibri" w:cs="Arial"/>
          <w:sz w:val="20"/>
          <w:szCs w:val="20"/>
        </w:rPr>
        <w:t>ystem</w:t>
      </w:r>
      <w:r>
        <w:rPr>
          <w:rFonts w:ascii="Calibri" w:hAnsi="Calibri" w:cs="Arial"/>
          <w:sz w:val="20"/>
          <w:szCs w:val="20"/>
          <w:lang w:val="en-US"/>
        </w:rPr>
        <w:t>. This Materials</w:t>
      </w:r>
      <w:r w:rsidRPr="00F45BD7">
        <w:rPr>
          <w:rFonts w:ascii="Calibri" w:hAnsi="Calibri" w:cs="Arial"/>
          <w:sz w:val="20"/>
          <w:szCs w:val="20"/>
        </w:rPr>
        <w:t xml:space="preserve"> List</w:t>
      </w:r>
      <w:r>
        <w:rPr>
          <w:rFonts w:ascii="Calibri" w:hAnsi="Calibri" w:cs="Arial"/>
          <w:sz w:val="20"/>
          <w:szCs w:val="20"/>
          <w:lang w:val="en-US"/>
        </w:rPr>
        <w:t xml:space="preserve"> must i</w:t>
      </w:r>
      <w:r w:rsidRPr="00F45BD7">
        <w:rPr>
          <w:rFonts w:ascii="Calibri" w:hAnsi="Calibri" w:cs="Arial"/>
          <w:sz w:val="20"/>
          <w:szCs w:val="20"/>
        </w:rPr>
        <w:t xml:space="preserve">nclude all </w:t>
      </w:r>
      <w:r w:rsidR="0034654F">
        <w:rPr>
          <w:rFonts w:ascii="Calibri" w:hAnsi="Calibri" w:cs="Arial"/>
          <w:sz w:val="20"/>
          <w:szCs w:val="20"/>
          <w:lang w:val="en-US"/>
        </w:rPr>
        <w:t>feed supplements, health care products, vaccines, de-wormers</w:t>
      </w:r>
      <w:r w:rsidR="0034654F" w:rsidRPr="00F45BD7">
        <w:rPr>
          <w:rFonts w:ascii="Calibri" w:hAnsi="Calibri" w:cs="Arial"/>
          <w:sz w:val="20"/>
          <w:szCs w:val="20"/>
        </w:rPr>
        <w:t xml:space="preserve">, </w:t>
      </w:r>
      <w:r w:rsidR="0034654F">
        <w:rPr>
          <w:rFonts w:ascii="Calibri" w:hAnsi="Calibri" w:cs="Arial"/>
          <w:sz w:val="20"/>
          <w:szCs w:val="20"/>
          <w:lang w:val="en-US"/>
        </w:rPr>
        <w:t xml:space="preserve">pest controls, cleaners / sanitizers for livestock housing and production, </w:t>
      </w:r>
      <w:r w:rsidRPr="00F45BD7">
        <w:rPr>
          <w:rFonts w:ascii="Calibri" w:hAnsi="Calibri" w:cs="Arial"/>
          <w:sz w:val="20"/>
          <w:szCs w:val="20"/>
        </w:rPr>
        <w:t>etc.</w:t>
      </w:r>
      <w:r>
        <w:rPr>
          <w:rFonts w:ascii="Calibri" w:hAnsi="Calibri" w:cs="Arial"/>
          <w:sz w:val="20"/>
          <w:szCs w:val="20"/>
        </w:rPr>
        <w:t xml:space="preserve"> The specific </w:t>
      </w:r>
      <w:r>
        <w:rPr>
          <w:rFonts w:ascii="Calibri" w:hAnsi="Calibri" w:cs="Arial"/>
          <w:sz w:val="20"/>
          <w:szCs w:val="20"/>
          <w:lang w:val="en-US"/>
        </w:rPr>
        <w:t xml:space="preserve">brand </w:t>
      </w:r>
      <w:r>
        <w:rPr>
          <w:rFonts w:ascii="Calibri" w:hAnsi="Calibri" w:cs="Arial"/>
          <w:sz w:val="20"/>
          <w:szCs w:val="20"/>
        </w:rPr>
        <w:t xml:space="preserve">name </w:t>
      </w:r>
      <w:r>
        <w:rPr>
          <w:rFonts w:ascii="Calibri" w:hAnsi="Calibri" w:cs="Arial"/>
          <w:sz w:val="20"/>
          <w:szCs w:val="20"/>
          <w:lang w:val="en-US"/>
        </w:rPr>
        <w:t xml:space="preserve">and </w:t>
      </w:r>
      <w:r>
        <w:rPr>
          <w:rFonts w:ascii="Calibri" w:hAnsi="Calibri" w:cs="Arial"/>
          <w:sz w:val="20"/>
          <w:szCs w:val="20"/>
        </w:rPr>
        <w:t xml:space="preserve">manufacturer must be provided. </w:t>
      </w:r>
      <w:r>
        <w:rPr>
          <w:rFonts w:ascii="Calibri" w:hAnsi="Calibri" w:cs="Arial"/>
          <w:sz w:val="20"/>
          <w:szCs w:val="20"/>
          <w:lang w:val="en-US"/>
        </w:rPr>
        <w:t>Products</w:t>
      </w:r>
      <w:r>
        <w:rPr>
          <w:rFonts w:ascii="Calibri" w:hAnsi="Calibri" w:cs="Arial"/>
          <w:sz w:val="20"/>
          <w:szCs w:val="20"/>
        </w:rPr>
        <w:t xml:space="preserve"> without a manufacturer name cannot be reviewed and will not be approved for use.</w:t>
      </w:r>
    </w:p>
    <w:tbl>
      <w:tblPr>
        <w:tblW w:w="0" w:type="auto"/>
        <w:tblInd w:w="14" w:type="dxa"/>
        <w:shd w:val="clear" w:color="auto" w:fill="D9D9D9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620"/>
      </w:tblGrid>
      <w:tr w:rsidR="00060C89" w:rsidRPr="00EB1374" w14:paraId="521D15FF" w14:textId="77777777" w:rsidTr="007F5B79">
        <w:trPr>
          <w:trHeight w:val="1053"/>
        </w:trPr>
        <w:tc>
          <w:tcPr>
            <w:tcW w:w="10620" w:type="dxa"/>
            <w:shd w:val="clear" w:color="auto" w:fill="D9D9D9"/>
          </w:tcPr>
          <w:p w14:paraId="53C91946" w14:textId="77777777" w:rsidR="00060C89" w:rsidRDefault="00EB1374" w:rsidP="00810932">
            <w:pPr>
              <w:spacing w:line="240" w:lineRule="auto"/>
              <w:ind w:left="76" w:right="-14"/>
              <w:rPr>
                <w:rFonts w:ascii="Calibri" w:hAnsi="Calibri" w:cs="Arial"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iCs/>
                <w:sz w:val="20"/>
                <w:szCs w:val="20"/>
              </w:rPr>
              <w:t>NOP §205.</w:t>
            </w:r>
            <w:r w:rsidR="007F5B79">
              <w:rPr>
                <w:rFonts w:ascii="Calibri" w:hAnsi="Calibri" w:cs="Arial"/>
                <w:b/>
                <w:iCs/>
                <w:sz w:val="20"/>
                <w:szCs w:val="20"/>
              </w:rPr>
              <w:t>105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7F5B79" w:rsidRPr="007627C2">
              <w:rPr>
                <w:rFonts w:ascii="Calibri" w:hAnsi="Calibri" w:cs="Arial"/>
                <w:sz w:val="20"/>
                <w:szCs w:val="20"/>
              </w:rPr>
              <w:t xml:space="preserve">To be sold, labeled or represented as organic, livestock and livestock products must be produced with allowed input materials. Any synthetic substances must be specifically listed in the </w:t>
            </w:r>
            <w:r w:rsidR="00DB08E3">
              <w:rPr>
                <w:rFonts w:ascii="Calibri" w:hAnsi="Calibri" w:cs="Arial"/>
                <w:sz w:val="20"/>
                <w:szCs w:val="20"/>
              </w:rPr>
              <w:t>r</w:t>
            </w:r>
            <w:r w:rsidR="007F5B79" w:rsidRPr="007627C2">
              <w:rPr>
                <w:rFonts w:ascii="Calibri" w:hAnsi="Calibri" w:cs="Arial"/>
                <w:sz w:val="20"/>
                <w:szCs w:val="20"/>
              </w:rPr>
              <w:t>egulation</w:t>
            </w:r>
            <w:r w:rsidR="00DB08E3">
              <w:rPr>
                <w:rFonts w:ascii="Calibri" w:hAnsi="Calibri" w:cs="Arial"/>
                <w:sz w:val="20"/>
                <w:szCs w:val="20"/>
              </w:rPr>
              <w:t xml:space="preserve"> as permitted</w:t>
            </w:r>
            <w:r w:rsidR="007F5B79" w:rsidRPr="007627C2">
              <w:rPr>
                <w:rFonts w:ascii="Calibri" w:hAnsi="Calibri" w:cs="Arial"/>
                <w:sz w:val="20"/>
                <w:szCs w:val="20"/>
              </w:rPr>
              <w:t xml:space="preserve"> for the intended purpose. Operators must implement practices that prevent health, </w:t>
            </w:r>
            <w:r w:rsidR="00D25674">
              <w:rPr>
                <w:rFonts w:ascii="Calibri" w:hAnsi="Calibri" w:cs="Arial"/>
                <w:sz w:val="20"/>
                <w:szCs w:val="20"/>
              </w:rPr>
              <w:t xml:space="preserve">disease, </w:t>
            </w:r>
            <w:r w:rsidR="007F5B79" w:rsidRPr="007627C2">
              <w:rPr>
                <w:rFonts w:ascii="Calibri" w:hAnsi="Calibri" w:cs="Arial"/>
                <w:sz w:val="20"/>
                <w:szCs w:val="20"/>
              </w:rPr>
              <w:t>pest</w:t>
            </w:r>
            <w:r w:rsidR="0034654F">
              <w:rPr>
                <w:rFonts w:ascii="Calibri" w:hAnsi="Calibri" w:cs="Arial"/>
                <w:sz w:val="20"/>
                <w:szCs w:val="20"/>
              </w:rPr>
              <w:t>,</w:t>
            </w:r>
            <w:r w:rsidR="007F5B79" w:rsidRPr="007627C2">
              <w:rPr>
                <w:rFonts w:ascii="Calibri" w:hAnsi="Calibri" w:cs="Arial"/>
                <w:sz w:val="20"/>
                <w:szCs w:val="20"/>
              </w:rPr>
              <w:t xml:space="preserve"> and sanitation </w:t>
            </w:r>
            <w:r w:rsidR="0034654F">
              <w:rPr>
                <w:rFonts w:ascii="Calibri" w:hAnsi="Calibri" w:cs="Arial"/>
                <w:sz w:val="20"/>
                <w:szCs w:val="20"/>
              </w:rPr>
              <w:t>problems</w:t>
            </w:r>
            <w:r w:rsidR="0034654F" w:rsidRPr="007627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F5B79" w:rsidRPr="007627C2">
              <w:rPr>
                <w:rFonts w:ascii="Calibri" w:hAnsi="Calibri" w:cs="Arial"/>
                <w:sz w:val="20"/>
                <w:szCs w:val="20"/>
              </w:rPr>
              <w:t>prior to use of input materials. Livestock treated with a prohibited substance must be clearly identified and shall not be sold or represented as organic.</w:t>
            </w:r>
          </w:p>
          <w:p w14:paraId="64DB74CF" w14:textId="77777777" w:rsidR="0027412B" w:rsidRPr="00D7250F" w:rsidRDefault="0027412B" w:rsidP="00810932">
            <w:pPr>
              <w:spacing w:line="240" w:lineRule="auto"/>
              <w:ind w:left="76" w:right="-1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NOP §205.272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operator must implement measures necessary to prevent the commingling of organic and nonorganic products and protect organic products from contact with prohibited substances.</w:t>
            </w:r>
          </w:p>
        </w:tc>
      </w:tr>
    </w:tbl>
    <w:p w14:paraId="40E1A796" w14:textId="60F6A604" w:rsidR="00512026" w:rsidRPr="00FB5CCA" w:rsidRDefault="00512026" w:rsidP="00512026">
      <w:pPr>
        <w:pStyle w:val="Heading2"/>
        <w:numPr>
          <w:ilvl w:val="0"/>
          <w:numId w:val="14"/>
        </w:numPr>
        <w:spacing w:before="200" w:after="0" w:line="240" w:lineRule="auto"/>
        <w:ind w:left="0" w:firstLine="0"/>
        <w:rPr>
          <w:rFonts w:ascii="Calibri" w:hAnsi="Calibri"/>
          <w:b w:val="0"/>
          <w:i w:val="0"/>
          <w:sz w:val="20"/>
          <w:szCs w:val="20"/>
        </w:rPr>
      </w:pPr>
      <w:r w:rsidRPr="00FB5CCA">
        <w:rPr>
          <w:rFonts w:ascii="Calibri" w:hAnsi="Calibri"/>
          <w:i w:val="0"/>
          <w:sz w:val="22"/>
          <w:szCs w:val="20"/>
        </w:rPr>
        <w:t>INPUT MATERIALS LIST</w:t>
      </w:r>
      <w:bookmarkStart w:id="1" w:name="Check3"/>
      <w:r w:rsidRPr="00FB5CCA">
        <w:rPr>
          <w:rFonts w:ascii="Calibri" w:hAnsi="Calibri" w:cs="Calibri"/>
          <w:b w:val="0"/>
          <w:i w:val="0"/>
          <w:sz w:val="22"/>
          <w:szCs w:val="20"/>
        </w:rPr>
        <w:tab/>
      </w:r>
      <w:r w:rsidRPr="00FB5CCA">
        <w:rPr>
          <w:rFonts w:ascii="Calibri" w:hAnsi="Calibri" w:cs="Calibri"/>
          <w:b w:val="0"/>
          <w:i w:val="0"/>
          <w:sz w:val="20"/>
          <w:szCs w:val="20"/>
        </w:rPr>
        <w:tab/>
      </w:r>
      <w:r w:rsidRPr="00FB5CCA">
        <w:rPr>
          <w:rFonts w:ascii="Calibri" w:hAnsi="Calibri" w:cs="Calibri"/>
          <w:b w:val="0"/>
          <w:i w:val="0"/>
          <w:sz w:val="22"/>
          <w:szCs w:val="20"/>
        </w:rPr>
        <w:tab/>
      </w:r>
      <w:r w:rsidRPr="00FB5CCA">
        <w:rPr>
          <w:rFonts w:ascii="Calibri" w:hAnsi="Calibri" w:cs="Calibri"/>
          <w:b w:val="0"/>
          <w:i w:val="0"/>
          <w:sz w:val="22"/>
          <w:szCs w:val="20"/>
        </w:rPr>
        <w:tab/>
      </w:r>
      <w:r w:rsidRPr="00FB5CCA">
        <w:rPr>
          <w:rFonts w:ascii="Calibri" w:hAnsi="Calibri" w:cs="Calibri"/>
          <w:b w:val="0"/>
          <w:i w:val="0"/>
          <w:sz w:val="22"/>
          <w:szCs w:val="20"/>
        </w:rPr>
        <w:tab/>
      </w:r>
      <w:r w:rsidRPr="00FB5CCA">
        <w:rPr>
          <w:rFonts w:ascii="Calibri" w:hAnsi="Calibri"/>
          <w:b w:val="0"/>
          <w:i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CCA">
        <w:rPr>
          <w:rFonts w:ascii="Calibri" w:hAnsi="Calibri"/>
          <w:b w:val="0"/>
          <w:i w:val="0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 w:val="0"/>
          <w:i w:val="0"/>
          <w:sz w:val="20"/>
          <w:szCs w:val="20"/>
        </w:rPr>
      </w:r>
      <w:r w:rsidR="00000000">
        <w:rPr>
          <w:rFonts w:ascii="Calibri" w:hAnsi="Calibri"/>
          <w:b w:val="0"/>
          <w:i w:val="0"/>
          <w:sz w:val="20"/>
          <w:szCs w:val="20"/>
        </w:rPr>
        <w:fldChar w:fldCharType="separate"/>
      </w:r>
      <w:r w:rsidRPr="00FB5CCA">
        <w:rPr>
          <w:rFonts w:ascii="Calibri" w:hAnsi="Calibri"/>
          <w:b w:val="0"/>
          <w:i w:val="0"/>
          <w:sz w:val="20"/>
          <w:szCs w:val="20"/>
        </w:rPr>
        <w:fldChar w:fldCharType="end"/>
      </w:r>
      <w:bookmarkEnd w:id="1"/>
      <w:r w:rsidRPr="00FB5CCA">
        <w:rPr>
          <w:rFonts w:ascii="Calibri" w:hAnsi="Calibri"/>
          <w:b w:val="0"/>
          <w:i w:val="0"/>
          <w:sz w:val="20"/>
          <w:szCs w:val="20"/>
        </w:rPr>
        <w:t xml:space="preserve"> Not Applicable; no materials/inputs of any kind used</w:t>
      </w:r>
    </w:p>
    <w:p w14:paraId="2BE6F811" w14:textId="065F3C97" w:rsidR="00512026" w:rsidRPr="00FB5CCA" w:rsidRDefault="00512026" w:rsidP="00FB5CCA">
      <w:pPr>
        <w:pStyle w:val="Heading2"/>
        <w:spacing w:before="60" w:line="276" w:lineRule="auto"/>
        <w:ind w:left="5760"/>
        <w:rPr>
          <w:rFonts w:ascii="Calibri" w:hAnsi="Calibri"/>
          <w:b w:val="0"/>
          <w:i w:val="0"/>
          <w:sz w:val="20"/>
          <w:szCs w:val="20"/>
        </w:rPr>
      </w:pPr>
      <w:r w:rsidRPr="00FB5CCA">
        <w:rPr>
          <w:rFonts w:ascii="Calibri" w:hAnsi="Calibri"/>
          <w:i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B5CCA">
        <w:rPr>
          <w:rFonts w:ascii="Calibri" w:hAnsi="Calibri"/>
          <w:i w:val="0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i w:val="0"/>
          <w:sz w:val="20"/>
          <w:szCs w:val="20"/>
        </w:rPr>
      </w:r>
      <w:r w:rsidR="00000000">
        <w:rPr>
          <w:rFonts w:ascii="Calibri" w:hAnsi="Calibri"/>
          <w:i w:val="0"/>
          <w:sz w:val="20"/>
          <w:szCs w:val="20"/>
        </w:rPr>
        <w:fldChar w:fldCharType="separate"/>
      </w:r>
      <w:r w:rsidRPr="00FB5CCA">
        <w:rPr>
          <w:rFonts w:ascii="Calibri" w:hAnsi="Calibri"/>
          <w:i w:val="0"/>
          <w:sz w:val="20"/>
          <w:szCs w:val="20"/>
        </w:rPr>
        <w:fldChar w:fldCharType="end"/>
      </w:r>
      <w:r w:rsidRPr="00FB5CCA">
        <w:rPr>
          <w:rFonts w:ascii="Calibri" w:hAnsi="Calibri"/>
          <w:i w:val="0"/>
          <w:sz w:val="20"/>
          <w:szCs w:val="20"/>
        </w:rPr>
        <w:t xml:space="preserve"> </w:t>
      </w:r>
      <w:r w:rsidRPr="00FB5CCA">
        <w:rPr>
          <w:rFonts w:ascii="Calibri" w:hAnsi="Calibri"/>
          <w:b w:val="0"/>
          <w:i w:val="0"/>
          <w:sz w:val="20"/>
          <w:szCs w:val="20"/>
        </w:rPr>
        <w:t>I have attached my own list with this information</w:t>
      </w:r>
    </w:p>
    <w:p w14:paraId="56C75E18" w14:textId="47964447" w:rsidR="00512026" w:rsidRPr="00DD3D95" w:rsidRDefault="00512026" w:rsidP="00512026">
      <w:pPr>
        <w:spacing w:before="60" w:line="276" w:lineRule="auto"/>
        <w:rPr>
          <w:rFonts w:ascii="Calibri" w:hAnsi="Calibri"/>
          <w:bCs/>
          <w:i/>
          <w:sz w:val="20"/>
          <w:szCs w:val="20"/>
        </w:rPr>
      </w:pPr>
      <w:r w:rsidRPr="00FB5CCA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CCA">
        <w:rPr>
          <w:rFonts w:ascii="Calibri" w:hAnsi="Calibri"/>
          <w:b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/>
          <w:sz w:val="20"/>
          <w:szCs w:val="20"/>
        </w:rPr>
      </w:r>
      <w:r w:rsidR="00000000">
        <w:rPr>
          <w:rFonts w:ascii="Calibri" w:hAnsi="Calibri"/>
          <w:b/>
          <w:sz w:val="20"/>
          <w:szCs w:val="20"/>
        </w:rPr>
        <w:fldChar w:fldCharType="separate"/>
      </w:r>
      <w:r w:rsidRPr="00FB5CCA">
        <w:rPr>
          <w:rFonts w:ascii="Calibri" w:hAnsi="Calibri"/>
          <w:b/>
          <w:sz w:val="20"/>
          <w:szCs w:val="20"/>
        </w:rPr>
        <w:fldChar w:fldCharType="end"/>
      </w:r>
      <w:r w:rsidRPr="00FB5CCA">
        <w:rPr>
          <w:rFonts w:ascii="Calibri" w:hAnsi="Calibri"/>
          <w:b/>
          <w:sz w:val="20"/>
          <w:szCs w:val="20"/>
        </w:rPr>
        <w:t xml:space="preserve"> </w:t>
      </w:r>
      <w:r w:rsidRPr="00DD3D95">
        <w:rPr>
          <w:rFonts w:ascii="Calibri" w:hAnsi="Calibri"/>
          <w:bCs/>
          <w:sz w:val="20"/>
          <w:szCs w:val="20"/>
        </w:rPr>
        <w:t>The products identified below are to be added to my current Materials List</w:t>
      </w:r>
    </w:p>
    <w:p w14:paraId="3971A838" w14:textId="509EA332" w:rsidR="00787D67" w:rsidRPr="00B64CC9" w:rsidRDefault="00512026" w:rsidP="00FB5CCA">
      <w:pPr>
        <w:spacing w:after="120" w:line="276" w:lineRule="auto"/>
        <w:rPr>
          <w:bCs/>
        </w:rPr>
      </w:pPr>
      <w:r w:rsidRPr="00DD3D95">
        <w:rPr>
          <w:rFonts w:ascii="Calibri" w:hAnsi="Calibri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3D95">
        <w:rPr>
          <w:rFonts w:ascii="Calibri" w:hAnsi="Calibri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Cs/>
          <w:sz w:val="20"/>
          <w:szCs w:val="20"/>
        </w:rPr>
      </w:r>
      <w:r w:rsidR="00000000">
        <w:rPr>
          <w:rFonts w:ascii="Calibri" w:hAnsi="Calibri"/>
          <w:bCs/>
          <w:sz w:val="20"/>
          <w:szCs w:val="20"/>
        </w:rPr>
        <w:fldChar w:fldCharType="separate"/>
      </w:r>
      <w:r w:rsidRPr="00DD3D95">
        <w:rPr>
          <w:rFonts w:ascii="Calibri" w:hAnsi="Calibri"/>
          <w:bCs/>
          <w:sz w:val="20"/>
          <w:szCs w:val="20"/>
        </w:rPr>
        <w:fldChar w:fldCharType="end"/>
      </w:r>
      <w:r w:rsidRPr="00DD3D95">
        <w:rPr>
          <w:rFonts w:ascii="Calibri" w:hAnsi="Calibri"/>
          <w:bCs/>
          <w:sz w:val="20"/>
          <w:szCs w:val="20"/>
        </w:rPr>
        <w:t xml:space="preserve"> Label or photo of container </w:t>
      </w:r>
      <w:r w:rsidR="0034654F" w:rsidRPr="00DD3D95">
        <w:rPr>
          <w:rFonts w:ascii="Calibri" w:hAnsi="Calibri"/>
          <w:bCs/>
          <w:sz w:val="20"/>
          <w:szCs w:val="20"/>
        </w:rPr>
        <w:t>is</w:t>
      </w:r>
      <w:r w:rsidRPr="00DD3D95">
        <w:rPr>
          <w:rFonts w:ascii="Calibri" w:hAnsi="Calibri"/>
          <w:bCs/>
          <w:sz w:val="20"/>
          <w:szCs w:val="20"/>
        </w:rPr>
        <w:t xml:space="preserve"> attached for each product that is not OMRI or WSDA listed</w:t>
      </w:r>
    </w:p>
    <w:tbl>
      <w:tblPr>
        <w:tblW w:w="10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790"/>
        <w:gridCol w:w="1890"/>
        <w:gridCol w:w="3026"/>
      </w:tblGrid>
      <w:tr w:rsidR="005274FB" w:rsidRPr="00787D67" w14:paraId="09F304EE" w14:textId="77777777" w:rsidTr="00FB5CCA">
        <w:trPr>
          <w:trHeight w:val="935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4F3C97" w14:textId="77777777" w:rsidR="005274FB" w:rsidRPr="00FB5CCA" w:rsidRDefault="005274FB" w:rsidP="00FB5CCA">
            <w:pPr>
              <w:pStyle w:val="tabletext0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CCA">
              <w:rPr>
                <w:rFonts w:ascii="Calibri" w:hAnsi="Calibri" w:cs="Calibri"/>
                <w:sz w:val="20"/>
                <w:szCs w:val="20"/>
              </w:rPr>
              <w:t>Full Product Nam</w:t>
            </w:r>
            <w:r w:rsidR="0034654F">
              <w:rPr>
                <w:rFonts w:ascii="Calibri" w:hAnsi="Calibri" w:cs="Calibri"/>
                <w:sz w:val="20"/>
                <w:szCs w:val="20"/>
              </w:rPr>
              <w:t>e</w:t>
            </w:r>
          </w:p>
          <w:p w14:paraId="72D45B4C" w14:textId="77777777" w:rsidR="005274FB" w:rsidRPr="00FB5CCA" w:rsidRDefault="005274FB" w:rsidP="00FB5CCA">
            <w:pPr>
              <w:pStyle w:val="tabletext0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CCA">
              <w:rPr>
                <w:rFonts w:ascii="Calibri" w:hAnsi="Calibri" w:cs="Calibri"/>
                <w:sz w:val="20"/>
                <w:szCs w:val="20"/>
              </w:rPr>
              <w:t>including any formulation</w:t>
            </w:r>
          </w:p>
          <w:p w14:paraId="57BF68C5" w14:textId="77777777" w:rsidR="005274FB" w:rsidRPr="00FB5CCA" w:rsidRDefault="005274FB" w:rsidP="00FB5CCA">
            <w:pPr>
              <w:pStyle w:val="tabletext0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CCA">
              <w:rPr>
                <w:rFonts w:ascii="Calibri" w:hAnsi="Calibri" w:cs="Calibri"/>
                <w:b w:val="0"/>
                <w:bCs w:val="0"/>
              </w:rPr>
              <w:t>(</w:t>
            </w:r>
            <w:r w:rsidRPr="00FB5CCA">
              <w:rPr>
                <w:rFonts w:ascii="Calibri" w:hAnsi="Calibri" w:cs="Calibri"/>
                <w:b w:val="0"/>
                <w:bCs w:val="0"/>
                <w:i/>
              </w:rPr>
              <w:t>ex:</w:t>
            </w:r>
            <w:r w:rsidRPr="00FB5CCA">
              <w:rPr>
                <w:rFonts w:ascii="Calibri" w:hAnsi="Calibri" w:cs="Calibri"/>
                <w:b w:val="0"/>
                <w:bCs w:val="0"/>
              </w:rPr>
              <w:t> “</w:t>
            </w:r>
            <w:r w:rsidRPr="00FB5CCA">
              <w:rPr>
                <w:rFonts w:ascii="Calibri" w:hAnsi="Calibri" w:cs="Calibri"/>
                <w:b w:val="0"/>
              </w:rPr>
              <w:t>ABC Teat Dip</w:t>
            </w:r>
            <w:r w:rsidRPr="00FB5CCA">
              <w:rPr>
                <w:rFonts w:ascii="Calibri" w:hAnsi="Calibri" w:cs="Calibri"/>
                <w:b w:val="0"/>
                <w:bCs w:val="0"/>
              </w:rPr>
              <w:t>”)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52338A3" w14:textId="77777777" w:rsidR="005274FB" w:rsidRDefault="005274FB" w:rsidP="0034654F">
            <w:pPr>
              <w:spacing w:line="240" w:lineRule="auto"/>
              <w:ind w:right="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t>Full Manufacturer Name</w:t>
            </w:r>
          </w:p>
          <w:p w14:paraId="1340B4B6" w14:textId="77777777" w:rsidR="0034654F" w:rsidRPr="00FB5CCA" w:rsidRDefault="0034654F" w:rsidP="00FB5CCA">
            <w:pPr>
              <w:spacing w:line="240" w:lineRule="auto"/>
              <w:ind w:right="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74A73">
              <w:rPr>
                <w:rFonts w:ascii="Calibri" w:hAnsi="Calibri" w:cs="Calibri"/>
              </w:rPr>
              <w:t> (</w:t>
            </w:r>
            <w:r w:rsidRPr="00274A73">
              <w:rPr>
                <w:rFonts w:ascii="Calibri" w:hAnsi="Calibri" w:cs="Calibri"/>
                <w:i/>
              </w:rPr>
              <w:t>ex</w:t>
            </w:r>
            <w:r w:rsidRPr="00274A73">
              <w:rPr>
                <w:rFonts w:ascii="Calibri" w:hAnsi="Calibri" w:cs="Calibri"/>
              </w:rPr>
              <w:t>: “XYZ Manufacturing, LLC”)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4616862" w14:textId="77777777" w:rsidR="0034654F" w:rsidRDefault="005274FB" w:rsidP="0034654F">
            <w:pPr>
              <w:pStyle w:val="tabletext0"/>
              <w:spacing w:before="60" w:line="240" w:lineRule="auto"/>
              <w:ind w:right="0"/>
              <w:jc w:val="center"/>
              <w:rPr>
                <w:rFonts w:ascii="Calibri" w:hAnsi="Calibri" w:cs="Arial"/>
              </w:rPr>
            </w:pPr>
            <w:r w:rsidRPr="00FB5CCA">
              <w:rPr>
                <w:rFonts w:ascii="Calibri" w:hAnsi="Calibri" w:cs="Arial"/>
                <w:sz w:val="20"/>
                <w:szCs w:val="20"/>
              </w:rPr>
              <w:t>Third Party Review Agency</w:t>
            </w:r>
          </w:p>
          <w:p w14:paraId="17EE4F45" w14:textId="77777777" w:rsidR="005274FB" w:rsidRPr="00FB5CCA" w:rsidRDefault="005274FB" w:rsidP="00FB5CCA">
            <w:pPr>
              <w:pStyle w:val="tabletext0"/>
              <w:spacing w:before="60" w:line="240" w:lineRule="auto"/>
              <w:ind w:right="0"/>
              <w:jc w:val="center"/>
              <w:rPr>
                <w:rFonts w:ascii="Calibri" w:hAnsi="Calibri" w:cs="Arial"/>
                <w:b w:val="0"/>
              </w:rPr>
            </w:pPr>
            <w:r w:rsidRPr="00FB5CCA">
              <w:rPr>
                <w:rFonts w:ascii="Calibri" w:hAnsi="Calibri" w:cs="Arial"/>
                <w:b w:val="0"/>
              </w:rPr>
              <w:t>(ex: OMRI, WSDA)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C63D179" w14:textId="77777777" w:rsidR="005274FB" w:rsidRPr="00FB5CCA" w:rsidRDefault="005274FB" w:rsidP="00FB5CCA">
            <w:pPr>
              <w:pStyle w:val="tabletext0"/>
              <w:spacing w:before="60" w:line="240" w:lineRule="auto"/>
              <w:ind w:right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5CCA">
              <w:rPr>
                <w:rFonts w:ascii="Calibri" w:hAnsi="Calibri" w:cs="Arial"/>
                <w:sz w:val="20"/>
                <w:szCs w:val="20"/>
              </w:rPr>
              <w:t>Intended Use</w:t>
            </w:r>
          </w:p>
          <w:p w14:paraId="0C67ECC5" w14:textId="77777777" w:rsidR="005274FB" w:rsidRPr="00FB5CCA" w:rsidRDefault="005274FB" w:rsidP="00FB5CCA">
            <w:pPr>
              <w:pStyle w:val="tabletext0"/>
              <w:spacing w:before="60" w:line="240" w:lineRule="auto"/>
              <w:ind w:left="-16" w:right="-50"/>
              <w:jc w:val="center"/>
              <w:rPr>
                <w:rFonts w:ascii="Calibri" w:hAnsi="Calibri" w:cs="Arial"/>
                <w:b w:val="0"/>
                <w:spacing w:val="-5"/>
              </w:rPr>
            </w:pPr>
            <w:r w:rsidRPr="00FB5CCA">
              <w:rPr>
                <w:rFonts w:ascii="Calibri" w:hAnsi="Calibri" w:cs="Arial"/>
                <w:b w:val="0"/>
                <w:spacing w:val="-5"/>
              </w:rPr>
              <w:t>(</w:t>
            </w:r>
            <w:r w:rsidRPr="00FB5CCA">
              <w:rPr>
                <w:rFonts w:ascii="Calibri" w:hAnsi="Calibri" w:cs="Arial"/>
                <w:b w:val="0"/>
                <w:i/>
                <w:spacing w:val="-5"/>
              </w:rPr>
              <w:t>ex:</w:t>
            </w:r>
            <w:r w:rsidRPr="00FB5CCA">
              <w:rPr>
                <w:rFonts w:ascii="Calibri" w:hAnsi="Calibri" w:cs="Arial"/>
                <w:b w:val="0"/>
                <w:spacing w:val="-5"/>
              </w:rPr>
              <w:t xml:space="preserve"> feed supplement</w:t>
            </w:r>
            <w:r w:rsidR="00D25674" w:rsidRPr="00FB5CCA">
              <w:rPr>
                <w:rFonts w:ascii="Calibri" w:hAnsi="Calibri" w:cs="Arial"/>
                <w:b w:val="0"/>
                <w:spacing w:val="-5"/>
              </w:rPr>
              <w:t xml:space="preserve">, </w:t>
            </w:r>
            <w:r w:rsidR="00D25674">
              <w:rPr>
                <w:rFonts w:ascii="Calibri" w:hAnsi="Calibri" w:cs="Arial"/>
                <w:b w:val="0"/>
                <w:spacing w:val="-5"/>
              </w:rPr>
              <w:t>fly wipe</w:t>
            </w:r>
            <w:r w:rsidR="00D25674" w:rsidRPr="006E06E2">
              <w:rPr>
                <w:rFonts w:ascii="Calibri" w:hAnsi="Calibri" w:cs="Arial"/>
                <w:b w:val="0"/>
                <w:spacing w:val="-5"/>
              </w:rPr>
              <w:t xml:space="preserve">, </w:t>
            </w:r>
            <w:r w:rsidR="00D25674" w:rsidRPr="00FB5CCA">
              <w:rPr>
                <w:rFonts w:ascii="Calibri" w:hAnsi="Calibri" w:cs="Arial"/>
                <w:b w:val="0"/>
                <w:spacing w:val="-5"/>
              </w:rPr>
              <w:t>milk line sanitizer, teat dip, carcass wash, etc.</w:t>
            </w:r>
            <w:r w:rsidRPr="00FB5CCA">
              <w:rPr>
                <w:rFonts w:ascii="Calibri" w:hAnsi="Calibri" w:cs="Arial"/>
                <w:b w:val="0"/>
                <w:spacing w:val="-5"/>
              </w:rPr>
              <w:t>)</w:t>
            </w:r>
          </w:p>
        </w:tc>
      </w:tr>
      <w:tr w:rsidR="005274FB" w:rsidRPr="007627C2" w14:paraId="0B8C0711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10DD40" w14:textId="7813351B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4C254" w14:textId="765F134D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EA007CE" w14:textId="389D541D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2C5823E8" w14:textId="447C709B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4C664C5A" w14:textId="5041E9AE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6AEFB1F2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7E002" w14:textId="46420A92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9757B" w14:textId="00FA0606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FFCD7D6" w14:textId="68241758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61F0F2A6" w14:textId="67EE3554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7399B633" w14:textId="06CFD390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377AF42F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8A6EA7" w14:textId="4507EB6E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3B923" w14:textId="3083EA02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CA23D99" w14:textId="53F37FE8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4721CDCE" w14:textId="7F0DF98C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76E12CA7" w14:textId="315B3FDF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05FAA118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6901C" w14:textId="77D14CA6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33E44" w14:textId="635CBB5B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F78841B" w14:textId="7D5D3D81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0D70E2A4" w14:textId="0A8D39C9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3EB37775" w14:textId="48449A01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4D35BDC4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2C42C" w14:textId="2736FCBC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BD80" w14:textId="75126606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36EB889" w14:textId="7418CB4A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39AA1BDD" w14:textId="6FD8E403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4DFBBAB0" w14:textId="1913D7B8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75E041DE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DDB27" w14:textId="37050391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D1D92" w14:textId="3C1C5522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FB41892" w14:textId="3B9306C5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7B1F6B28" w14:textId="0CACE0A9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7F5EE0BA" w14:textId="7ADEBCAE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11B7210E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4BDD0E" w14:textId="6FF13828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C4237" w14:textId="01F1051E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83539E7" w14:textId="5B1B2A95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2CFB51C6" w14:textId="1C258CF5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407CE056" w14:textId="2EED9EBF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018AB77D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BD972" w14:textId="4753DCC3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1CF91" w14:textId="470023A4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6094CFC1" w14:textId="489E664A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47F31666" w14:textId="0F6359AD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53AF277D" w14:textId="0C388714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27F3EB73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DD80E" w14:textId="4F9E277B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659EB" w14:textId="7B985128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6F46097" w14:textId="31D83CC9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582A60FD" w14:textId="62996107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6CD7A578" w14:textId="388166B8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79F7A84A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9C622F" w14:textId="74FCA8D3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F82E3" w14:textId="5555C4AF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1DFD01D4" w14:textId="51D82850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0E3BE0CF" w14:textId="52192286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2A2C20EB" w14:textId="4A199BAD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3E08BB82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025AE" w14:textId="73B4F7E9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B2555B" w14:textId="51444FB9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49817965" w14:textId="0E70F2A0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071B02C5" w14:textId="312938DC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3245E256" w14:textId="0DE3DC45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671B7A6B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E41E4" w14:textId="26246394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2B598" w14:textId="561D5727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8FD8C77" w14:textId="661914F6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3202A200" w14:textId="7769AA6C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2A0D9BB7" w14:textId="25BD0A3F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7857C5CD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44AE4" w14:textId="64A59FF0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9D583" w14:textId="28CC5BC0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0F0BD69" w14:textId="1A18038A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E9F2F2D" w14:textId="5EE128A9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5BE19681" w14:textId="612634E1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690170EF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C3BBD" w14:textId="309C8AE6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C9BA6" w14:textId="3153DB70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480C0EEA" w14:textId="3DF67315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1A4F829" w14:textId="348659DF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00D0E583" w14:textId="5D2912DD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3E00FBE1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67051" w14:textId="333A9601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FC385" w14:textId="400CE841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F9C94F7" w14:textId="6ADADB66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750BA4CA" w14:textId="04735C6B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5ABDCA26" w14:textId="62E87B43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471FEAB5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BCC0B" w14:textId="68C7DB0E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F8BA7" w14:textId="5E74AF26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537D4E59" w14:textId="69A1C86B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09338D85" w14:textId="57F9ED1D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19C8CAFC" w14:textId="7E529ACB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7D833E48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BEE55" w14:textId="79D0E2C4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2FEC8" w14:textId="3CC1449A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51892" w14:textId="5DBDA454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51AC71AE" w14:textId="31C3EACD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1F57A" w14:textId="1832432F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75D77F29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93EC0" w14:textId="780DACC7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9297D" w14:textId="04080A83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95CCD" w14:textId="05A6A2C0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0C9A0DC0" w14:textId="76DBCF19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E3A19" w14:textId="115E9BBF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7E081F16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63CEE" w14:textId="3D2480AC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C6C06" w14:textId="26CDB00D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FBCC" w14:textId="62A9DA77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6FC07DE0" w14:textId="0A06B87A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9E021" w14:textId="6DE51622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1797F5B2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D8BAD" w14:textId="734D23BF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428E9" w14:textId="3B49F2F3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27446" w14:textId="0D1BDE33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2C535E0C" w14:textId="7986F8A8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BCA2E" w14:textId="2064BF9C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57046DAA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95CDF" w14:textId="24C10D47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C9B1F" w14:textId="02AFEA50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7D25F" w14:textId="4566130E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595E65BF" w14:textId="2C90F7F6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250F" w14:textId="2938FC98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031BEE79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FFBF5" w14:textId="33297BB6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1C0BF" w14:textId="7B6F3950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C1197" w14:textId="6B5818F5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78EB9C27" w14:textId="129C4AC5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27D42" w14:textId="2C7BECDB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0C9723CB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852DA" w14:textId="40CB83A8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F5D31" w14:textId="7AEFF3D5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6F77F" w14:textId="32B40A9D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7A17CAF" w14:textId="0CCDCF49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90C3C" w14:textId="69E45B6E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11756D6D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4D13E" w14:textId="75470074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BF2FA" w14:textId="75FEAC44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552E5" w14:textId="7AD04491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518A1D31" w14:textId="0BD94BA0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EC056" w14:textId="4C80D799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002BD8E9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39B54" w14:textId="61EE5F5C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AD036" w14:textId="29DFC2E7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29AA1" w14:textId="7262D3FD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62630BCC" w14:textId="3BB0EE0B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86DE0" w14:textId="25E3F4E3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0C816F46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D0E67" w14:textId="0671302E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E6242" w14:textId="469437C1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C41DC" w14:textId="428B70B0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4F57847D" w14:textId="0C58E57A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29B01" w14:textId="181C0DC5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7B7936" w:rsidRPr="007627C2" w14:paraId="19E98957" w14:textId="77777777" w:rsidTr="00322D16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69849" w14:textId="16578C34" w:rsidR="007B7936" w:rsidRPr="00274A73" w:rsidRDefault="007B7936" w:rsidP="00322D16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74A7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74A7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74A73">
              <w:rPr>
                <w:rFonts w:ascii="Calibri" w:hAnsi="Calibri" w:cs="Arial"/>
                <w:b/>
                <w:sz w:val="20"/>
                <w:szCs w:val="20"/>
              </w:rPr>
            </w:r>
            <w:r w:rsidRPr="00274A7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74A7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D09C7" w14:textId="1E3F8F7A" w:rsidR="007B7936" w:rsidRPr="00274A73" w:rsidRDefault="007B7936" w:rsidP="00322D16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74A7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74A7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74A73">
              <w:rPr>
                <w:rFonts w:ascii="Calibri" w:hAnsi="Calibri" w:cs="Arial"/>
                <w:b/>
                <w:sz w:val="20"/>
                <w:szCs w:val="20"/>
              </w:rPr>
            </w:r>
            <w:r w:rsidRPr="00274A7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74A7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444CE84A" w14:textId="3C0FE4EA" w:rsidR="007B7936" w:rsidRPr="007627C2" w:rsidRDefault="007B7936" w:rsidP="00322D1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55784648" w14:textId="14BB4390" w:rsidR="007B7936" w:rsidRPr="007627C2" w:rsidRDefault="007B7936" w:rsidP="00322D1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022D2B7A" w14:textId="6A478E9E" w:rsidR="007B7936" w:rsidRPr="007627C2" w:rsidRDefault="007B7936" w:rsidP="00322D16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74FB" w:rsidRPr="007627C2" w14:paraId="6A645F76" w14:textId="77777777" w:rsidTr="00FB5CCA">
        <w:trPr>
          <w:trHeight w:val="56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693EB" w14:textId="1CFBECBB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56986" w14:textId="571B522E" w:rsidR="005274FB" w:rsidRPr="00FB5CCA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B5CC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1CE1AA4" w14:textId="43DDD1E5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5AE0BAB3" w14:textId="78506DD5" w:rsidR="005274FB" w:rsidRPr="007627C2" w:rsidRDefault="005274FB" w:rsidP="00FB5CCA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auto"/>
            </w:tcBorders>
            <w:vAlign w:val="center"/>
          </w:tcPr>
          <w:p w14:paraId="7A675CE9" w14:textId="5E8DF7A5" w:rsidR="005274FB" w:rsidRPr="007627C2" w:rsidRDefault="005274FB" w:rsidP="00FB5CC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D3D9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7AF25A2" w14:textId="77777777" w:rsidR="00787D67" w:rsidRPr="007627C2" w:rsidRDefault="00787D67" w:rsidP="00787D67">
      <w:pPr>
        <w:tabs>
          <w:tab w:val="left" w:pos="374"/>
          <w:tab w:val="left" w:pos="6358"/>
          <w:tab w:val="left" w:pos="6732"/>
          <w:tab w:val="left" w:pos="7293"/>
        </w:tabs>
        <w:spacing w:after="60"/>
        <w:jc w:val="center"/>
        <w:rPr>
          <w:rFonts w:ascii="Calibri" w:hAnsi="Calibri" w:cs="Arial"/>
          <w:i/>
          <w:sz w:val="20"/>
          <w:szCs w:val="20"/>
        </w:rPr>
      </w:pPr>
      <w:r w:rsidRPr="007627C2">
        <w:rPr>
          <w:rFonts w:ascii="Calibri" w:hAnsi="Calibri" w:cs="Arial"/>
          <w:i/>
          <w:sz w:val="20"/>
          <w:szCs w:val="20"/>
        </w:rPr>
        <w:t>(Attach additional pages as necessary)</w:t>
      </w:r>
    </w:p>
    <w:p w14:paraId="054383AF" w14:textId="77777777" w:rsidR="00A316FF" w:rsidRDefault="00A316FF" w:rsidP="00FB5CCA">
      <w:pPr>
        <w:pStyle w:val="Indentwithtabs"/>
        <w:numPr>
          <w:ilvl w:val="0"/>
          <w:numId w:val="0"/>
        </w:numPr>
        <w:tabs>
          <w:tab w:val="clear" w:pos="9720"/>
          <w:tab w:val="left" w:pos="-360"/>
          <w:tab w:val="left" w:pos="360"/>
        </w:tabs>
        <w:spacing w:line="240" w:lineRule="auto"/>
        <w:ind w:right="72"/>
        <w:rPr>
          <w:rFonts w:ascii="Calibri" w:hAnsi="Calibri" w:cs="Arial"/>
          <w:b/>
          <w:sz w:val="20"/>
          <w:szCs w:val="20"/>
        </w:rPr>
      </w:pPr>
    </w:p>
    <w:sectPr w:rsidR="00A316FF" w:rsidSect="0065314C">
      <w:headerReference w:type="default" r:id="rId8"/>
      <w:footerReference w:type="default" r:id="rId9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71AF" w14:textId="77777777" w:rsidR="004542CA" w:rsidRDefault="004542CA">
      <w:r>
        <w:separator/>
      </w:r>
    </w:p>
  </w:endnote>
  <w:endnote w:type="continuationSeparator" w:id="0">
    <w:p w14:paraId="6166703A" w14:textId="77777777" w:rsidR="004542CA" w:rsidRDefault="0045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ourier New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986F" w14:textId="77777777" w:rsidR="00FB5CCA" w:rsidRDefault="002C0C9B" w:rsidP="00FB5CCA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FB5CCA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FB5CCA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FB5CCA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693EA985" w14:textId="77777777" w:rsidR="00FB5CCA" w:rsidRPr="002517F1" w:rsidRDefault="00FB5CCA" w:rsidP="00FB5CCA">
    <w:pPr>
      <w:pStyle w:val="Footer"/>
      <w:jc w:val="center"/>
      <w:rPr>
        <w:rFonts w:ascii="Calibri" w:hAnsi="Calibri" w:cs="Arial"/>
        <w:b/>
        <w:sz w:val="20"/>
        <w:szCs w:val="20"/>
      </w:rPr>
    </w:pPr>
  </w:p>
  <w:p w14:paraId="23FA534C" w14:textId="41EFC387" w:rsidR="00FB5CCA" w:rsidRPr="00FB5CCA" w:rsidRDefault="00FB5CCA" w:rsidP="00FB5CCA">
    <w:pPr>
      <w:autoSpaceDE w:val="0"/>
      <w:autoSpaceDN w:val="0"/>
      <w:adjustRightInd w:val="0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L10-Livestock Materials</w:t>
    </w:r>
    <w:r w:rsidRPr="0058387A">
      <w:rPr>
        <w:rFonts w:ascii="Calibri" w:hAnsi="Calibri" w:cs="Arial"/>
        <w:sz w:val="16"/>
        <w:szCs w:val="16"/>
      </w:rPr>
      <w:t xml:space="preserve"> rev. </w:t>
    </w:r>
    <w:r w:rsidR="003C021E">
      <w:rPr>
        <w:rFonts w:ascii="Calibri" w:hAnsi="Calibri" w:cs="Arial"/>
        <w:sz w:val="16"/>
        <w:szCs w:val="16"/>
      </w:rPr>
      <w:t>2023/09/14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6C7E" w14:textId="77777777" w:rsidR="004542CA" w:rsidRDefault="004542CA">
      <w:r>
        <w:separator/>
      </w:r>
    </w:p>
  </w:footnote>
  <w:footnote w:type="continuationSeparator" w:id="0">
    <w:p w14:paraId="0D43B15E" w14:textId="77777777" w:rsidR="004542CA" w:rsidRDefault="0045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602"/>
      <w:gridCol w:w="7308"/>
      <w:gridCol w:w="1598"/>
    </w:tblGrid>
    <w:tr w:rsidR="00FE0F5E" w14:paraId="65FAF1E9" w14:textId="77777777" w:rsidTr="003E318B">
      <w:trPr>
        <w:trHeight w:val="368"/>
        <w:jc w:val="center"/>
      </w:trPr>
      <w:tc>
        <w:tcPr>
          <w:tcW w:w="1602" w:type="dxa"/>
          <w:vMerge w:val="restart"/>
          <w:shd w:val="clear" w:color="auto" w:fill="auto"/>
          <w:vAlign w:val="center"/>
        </w:tcPr>
        <w:p w14:paraId="193444CE" w14:textId="77777777" w:rsidR="00FE0F5E" w:rsidRDefault="00FE0F5E" w:rsidP="006E7A4D">
          <w:pPr>
            <w:pStyle w:val="Header"/>
            <w:tabs>
              <w:tab w:val="clear" w:pos="4320"/>
              <w:tab w:val="clear" w:pos="8640"/>
            </w:tabs>
          </w:pPr>
        </w:p>
        <w:p w14:paraId="05404E08" w14:textId="77777777" w:rsidR="006A20DA" w:rsidRDefault="006A20DA" w:rsidP="006E7A4D">
          <w:pPr>
            <w:pStyle w:val="Header"/>
            <w:tabs>
              <w:tab w:val="clear" w:pos="4320"/>
              <w:tab w:val="clear" w:pos="8640"/>
            </w:tabs>
          </w:pPr>
        </w:p>
        <w:p w14:paraId="0EFE4F6B" w14:textId="77777777" w:rsidR="006A20DA" w:rsidRDefault="006A20DA" w:rsidP="006E7A4D">
          <w:pPr>
            <w:pStyle w:val="Header"/>
            <w:tabs>
              <w:tab w:val="clear" w:pos="4320"/>
              <w:tab w:val="clear" w:pos="8640"/>
            </w:tabs>
          </w:pPr>
        </w:p>
        <w:p w14:paraId="4D396C6D" w14:textId="77777777" w:rsidR="006A20DA" w:rsidRDefault="006A20DA" w:rsidP="006E7A4D">
          <w:pPr>
            <w:pStyle w:val="Header"/>
            <w:tabs>
              <w:tab w:val="clear" w:pos="4320"/>
              <w:tab w:val="clear" w:pos="8640"/>
            </w:tabs>
          </w:pPr>
        </w:p>
        <w:p w14:paraId="2F01600D" w14:textId="77777777" w:rsidR="006A20DA" w:rsidRDefault="006A20DA" w:rsidP="006E7A4D">
          <w:pPr>
            <w:pStyle w:val="Header"/>
            <w:tabs>
              <w:tab w:val="clear" w:pos="4320"/>
              <w:tab w:val="clear" w:pos="8640"/>
            </w:tabs>
          </w:pPr>
        </w:p>
        <w:p w14:paraId="62CE8D04" w14:textId="77777777" w:rsidR="006A20DA" w:rsidRDefault="0027412B" w:rsidP="006E7A4D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drawing>
              <wp:inline distT="0" distB="0" distL="0" distR="0" wp14:anchorId="240AD497" wp14:editId="4E8A7B2C">
                <wp:extent cx="723265" cy="76327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shd w:val="clear" w:color="auto" w:fill="auto"/>
          <w:vAlign w:val="center"/>
        </w:tcPr>
        <w:p w14:paraId="2904B86F" w14:textId="77777777" w:rsidR="00FE0F5E" w:rsidRPr="00FB5CCA" w:rsidRDefault="00FE0F5E" w:rsidP="007F5B79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Calibri" w:hAnsi="Calibri"/>
              <w:b/>
              <w:sz w:val="36"/>
              <w:szCs w:val="36"/>
              <w:lang w:val="en-US"/>
            </w:rPr>
          </w:pPr>
          <w:r w:rsidRPr="00616E08">
            <w:rPr>
              <w:rFonts w:ascii="Calibri" w:hAnsi="Calibri"/>
              <w:b/>
              <w:sz w:val="36"/>
              <w:szCs w:val="36"/>
            </w:rPr>
            <w:t xml:space="preserve">LIVESTOCK </w:t>
          </w:r>
          <w:r>
            <w:rPr>
              <w:rFonts w:ascii="Calibri" w:hAnsi="Calibri"/>
              <w:b/>
              <w:sz w:val="36"/>
              <w:szCs w:val="36"/>
            </w:rPr>
            <w:t>MATERIALS</w:t>
          </w:r>
          <w:r w:rsidR="0034654F">
            <w:rPr>
              <w:rFonts w:ascii="Calibri" w:hAnsi="Calibri"/>
              <w:b/>
              <w:sz w:val="36"/>
              <w:szCs w:val="36"/>
              <w:lang w:val="en-US"/>
            </w:rPr>
            <w:t xml:space="preserve"> LIST</w:t>
          </w:r>
        </w:p>
      </w:tc>
      <w:tc>
        <w:tcPr>
          <w:tcW w:w="1598" w:type="dxa"/>
          <w:vMerge w:val="restart"/>
          <w:shd w:val="clear" w:color="auto" w:fill="auto"/>
          <w:vAlign w:val="center"/>
        </w:tcPr>
        <w:p w14:paraId="352435F8" w14:textId="77777777" w:rsidR="00FE0F5E" w:rsidRPr="002517F1" w:rsidRDefault="00FE0F5E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u w:val="single"/>
            </w:rPr>
          </w:pPr>
          <w:r w:rsidRPr="002517F1">
            <w:rPr>
              <w:rFonts w:ascii="Rockwell" w:hAnsi="Rockwell"/>
              <w:b/>
              <w:u w:val="single"/>
            </w:rPr>
            <w:t>Section</w:t>
          </w:r>
        </w:p>
        <w:p w14:paraId="4937350C" w14:textId="77777777" w:rsidR="00FE0F5E" w:rsidRPr="00E565F6" w:rsidRDefault="00FE0F5E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L10</w:t>
          </w:r>
        </w:p>
      </w:tc>
    </w:tr>
    <w:tr w:rsidR="00FE0F5E" w14:paraId="1136D2D8" w14:textId="77777777" w:rsidTr="003E318B">
      <w:trPr>
        <w:jc w:val="center"/>
      </w:trPr>
      <w:tc>
        <w:tcPr>
          <w:tcW w:w="1602" w:type="dxa"/>
          <w:vMerge/>
          <w:shd w:val="clear" w:color="auto" w:fill="auto"/>
          <w:vAlign w:val="center"/>
        </w:tcPr>
        <w:p w14:paraId="671F6EB4" w14:textId="77777777" w:rsidR="00FE0F5E" w:rsidRDefault="00FE0F5E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  <w:tc>
        <w:tcPr>
          <w:tcW w:w="7308" w:type="dxa"/>
          <w:shd w:val="clear" w:color="auto" w:fill="auto"/>
          <w:vAlign w:val="center"/>
        </w:tcPr>
        <w:p w14:paraId="3BE6E148" w14:textId="77777777" w:rsidR="006A20DA" w:rsidRDefault="006A20DA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</w:rPr>
          </w:pPr>
        </w:p>
        <w:p w14:paraId="235D6498" w14:textId="77777777" w:rsidR="00FE0F5E" w:rsidRPr="002517F1" w:rsidRDefault="0027412B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</w:rPr>
          </w:pPr>
          <w:r>
            <w:rPr>
              <w:rFonts w:ascii="Rockwell" w:hAnsi="Rockwel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1A42A6A" wp14:editId="01FBFFC6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1447366160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936E247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FE0F5E" w:rsidRPr="002517F1">
            <w:rPr>
              <w:rFonts w:ascii="Rockwell" w:hAnsi="Rockwell"/>
            </w:rPr>
            <w:t xml:space="preserve">Electronic versions available at </w:t>
          </w:r>
          <w:hyperlink r:id="rId2" w:history="1">
            <w:r w:rsidR="00FE0F5E" w:rsidRPr="002517F1">
              <w:rPr>
                <w:rStyle w:val="Hyperlink"/>
                <w:rFonts w:ascii="Rockwell" w:hAnsi="Rockwell"/>
              </w:rPr>
              <w:t>www.tilth.org</w:t>
            </w:r>
          </w:hyperlink>
          <w:r w:rsidR="00FE0F5E" w:rsidRPr="002517F1">
            <w:rPr>
              <w:rFonts w:ascii="Rockwell" w:hAnsi="Rockwell"/>
            </w:rPr>
            <w:t xml:space="preserve"> </w:t>
          </w:r>
          <w:r w:rsidR="00FE0F5E">
            <w:rPr>
              <w:rFonts w:ascii="Rockwell" w:hAnsi="Rockwell"/>
            </w:rPr>
            <w:t xml:space="preserve">        </w:t>
          </w:r>
          <w:r w:rsidR="00FE0F5E" w:rsidRPr="003E318B">
            <w:rPr>
              <w:rFonts w:ascii="Rockwell" w:hAnsi="Rockwell"/>
            </w:rPr>
            <w:t xml:space="preserve">Page </w:t>
          </w:r>
          <w:r w:rsidR="00FE0F5E" w:rsidRPr="003E318B">
            <w:rPr>
              <w:rFonts w:ascii="Rockwell" w:hAnsi="Rockwell"/>
            </w:rPr>
            <w:fldChar w:fldCharType="begin"/>
          </w:r>
          <w:r w:rsidR="00FE0F5E" w:rsidRPr="003E318B">
            <w:rPr>
              <w:rFonts w:ascii="Rockwell" w:hAnsi="Rockwell"/>
            </w:rPr>
            <w:instrText xml:space="preserve"> PAGE </w:instrText>
          </w:r>
          <w:r w:rsidR="00FE0F5E" w:rsidRPr="003E318B">
            <w:rPr>
              <w:rFonts w:ascii="Rockwell" w:hAnsi="Rockwell"/>
            </w:rPr>
            <w:fldChar w:fldCharType="separate"/>
          </w:r>
          <w:r w:rsidR="00A55459">
            <w:rPr>
              <w:rFonts w:ascii="Rockwell" w:hAnsi="Rockwell"/>
              <w:noProof/>
            </w:rPr>
            <w:t>1</w:t>
          </w:r>
          <w:r w:rsidR="00FE0F5E" w:rsidRPr="003E318B">
            <w:rPr>
              <w:rFonts w:ascii="Rockwell" w:hAnsi="Rockwell"/>
            </w:rPr>
            <w:fldChar w:fldCharType="end"/>
          </w:r>
          <w:r w:rsidR="00FE0F5E" w:rsidRPr="003E318B">
            <w:rPr>
              <w:rFonts w:ascii="Rockwell" w:hAnsi="Rockwell"/>
            </w:rPr>
            <w:t xml:space="preserve"> of </w:t>
          </w:r>
          <w:r w:rsidR="00FE0F5E" w:rsidRPr="003E318B">
            <w:rPr>
              <w:rFonts w:ascii="Rockwell" w:hAnsi="Rockwell"/>
            </w:rPr>
            <w:fldChar w:fldCharType="begin"/>
          </w:r>
          <w:r w:rsidR="00FE0F5E" w:rsidRPr="003E318B">
            <w:rPr>
              <w:rFonts w:ascii="Rockwell" w:hAnsi="Rockwell"/>
            </w:rPr>
            <w:instrText xml:space="preserve"> NUMPAGES </w:instrText>
          </w:r>
          <w:r w:rsidR="00FE0F5E" w:rsidRPr="003E318B">
            <w:rPr>
              <w:rFonts w:ascii="Rockwell" w:hAnsi="Rockwell"/>
            </w:rPr>
            <w:fldChar w:fldCharType="separate"/>
          </w:r>
          <w:r w:rsidR="00A55459">
            <w:rPr>
              <w:rFonts w:ascii="Rockwell" w:hAnsi="Rockwell"/>
              <w:noProof/>
            </w:rPr>
            <w:t>2</w:t>
          </w:r>
          <w:r w:rsidR="00FE0F5E" w:rsidRPr="003E318B">
            <w:rPr>
              <w:rFonts w:ascii="Rockwell" w:hAnsi="Rockwell"/>
            </w:rPr>
            <w:fldChar w:fldCharType="end"/>
          </w:r>
        </w:p>
      </w:tc>
      <w:tc>
        <w:tcPr>
          <w:tcW w:w="1598" w:type="dxa"/>
          <w:vMerge/>
          <w:shd w:val="clear" w:color="auto" w:fill="auto"/>
          <w:vAlign w:val="center"/>
        </w:tcPr>
        <w:p w14:paraId="50E8E21A" w14:textId="77777777" w:rsidR="00FE0F5E" w:rsidRDefault="00FE0F5E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7F43624F" w14:textId="77777777" w:rsidR="00FE0F5E" w:rsidRDefault="00FE0F5E"/>
  <w:p w14:paraId="571F7998" w14:textId="77777777" w:rsidR="00FE0F5E" w:rsidRDefault="00FE0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EA4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73B022C"/>
    <w:multiLevelType w:val="hybridMultilevel"/>
    <w:tmpl w:val="865C0AA4"/>
    <w:lvl w:ilvl="0" w:tplc="4BBCC0C4">
      <w:start w:val="1"/>
      <w:numFmt w:val="decimal"/>
      <w:lvlText w:val="4.%1"/>
      <w:lvlJc w:val="left"/>
      <w:pPr>
        <w:ind w:left="45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2E4C92"/>
    <w:multiLevelType w:val="hybridMultilevel"/>
    <w:tmpl w:val="88D854BC"/>
    <w:lvl w:ilvl="0" w:tplc="3FFCFC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C301E0"/>
    <w:multiLevelType w:val="hybridMultilevel"/>
    <w:tmpl w:val="2D24143C"/>
    <w:lvl w:ilvl="0" w:tplc="9FE464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50CF"/>
    <w:multiLevelType w:val="hybridMultilevel"/>
    <w:tmpl w:val="8D522510"/>
    <w:lvl w:ilvl="0" w:tplc="22F8E2E0">
      <w:start w:val="1"/>
      <w:numFmt w:val="decimal"/>
      <w:lvlText w:val="11.%1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3D0AB9"/>
    <w:multiLevelType w:val="hybridMultilevel"/>
    <w:tmpl w:val="C55ACB52"/>
    <w:lvl w:ilvl="0" w:tplc="A2AC0E0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1D95D58"/>
    <w:multiLevelType w:val="hybridMultilevel"/>
    <w:tmpl w:val="86BE8E2E"/>
    <w:lvl w:ilvl="0" w:tplc="5544A6DC">
      <w:start w:val="1"/>
      <w:numFmt w:val="decimal"/>
      <w:lvlText w:val="3.%1"/>
      <w:lvlJc w:val="left"/>
      <w:pPr>
        <w:ind w:left="450" w:hanging="360"/>
      </w:pPr>
      <w:rPr>
        <w:rFonts w:hint="default"/>
        <w:i w:val="0"/>
      </w:rPr>
    </w:lvl>
    <w:lvl w:ilvl="1" w:tplc="07A008BC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5E07EF4"/>
    <w:multiLevelType w:val="hybridMultilevel"/>
    <w:tmpl w:val="6E46CBDA"/>
    <w:lvl w:ilvl="0" w:tplc="46EAE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7F58C3"/>
    <w:multiLevelType w:val="hybridMultilevel"/>
    <w:tmpl w:val="ED72F6EA"/>
    <w:lvl w:ilvl="0" w:tplc="24681F0A">
      <w:start w:val="1"/>
      <w:numFmt w:val="none"/>
      <w:lvlText w:val="6.2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B3B4A"/>
    <w:multiLevelType w:val="hybridMultilevel"/>
    <w:tmpl w:val="CE483C36"/>
    <w:lvl w:ilvl="0" w:tplc="87C4F6A4">
      <w:start w:val="1"/>
      <w:numFmt w:val="decimal"/>
      <w:lvlText w:val="10.%1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D0474E"/>
    <w:multiLevelType w:val="hybridMultilevel"/>
    <w:tmpl w:val="51FECC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CD0BC1"/>
    <w:multiLevelType w:val="multilevel"/>
    <w:tmpl w:val="599E55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77F007E8"/>
    <w:multiLevelType w:val="hybridMultilevel"/>
    <w:tmpl w:val="3B604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724184">
    <w:abstractNumId w:val="1"/>
  </w:num>
  <w:num w:numId="2" w16cid:durableId="48916412">
    <w:abstractNumId w:val="3"/>
  </w:num>
  <w:num w:numId="3" w16cid:durableId="1366174320">
    <w:abstractNumId w:val="8"/>
  </w:num>
  <w:num w:numId="4" w16cid:durableId="1481114872">
    <w:abstractNumId w:val="11"/>
  </w:num>
  <w:num w:numId="5" w16cid:durableId="711929674">
    <w:abstractNumId w:val="4"/>
  </w:num>
  <w:num w:numId="6" w16cid:durableId="859392151">
    <w:abstractNumId w:val="13"/>
  </w:num>
  <w:num w:numId="7" w16cid:durableId="255871627">
    <w:abstractNumId w:val="7"/>
  </w:num>
  <w:num w:numId="8" w16cid:durableId="1589146478">
    <w:abstractNumId w:val="6"/>
  </w:num>
  <w:num w:numId="9" w16cid:durableId="1201824048">
    <w:abstractNumId w:val="2"/>
  </w:num>
  <w:num w:numId="10" w16cid:durableId="578563975">
    <w:abstractNumId w:val="9"/>
  </w:num>
  <w:num w:numId="11" w16cid:durableId="1375733337">
    <w:abstractNumId w:val="12"/>
  </w:num>
  <w:num w:numId="12" w16cid:durableId="1264417025">
    <w:abstractNumId w:val="10"/>
  </w:num>
  <w:num w:numId="13" w16cid:durableId="1880895100">
    <w:abstractNumId w:val="0"/>
  </w:num>
  <w:num w:numId="14" w16cid:durableId="18733045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documentProtection w:edit="forms" w:enforcement="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7"/>
    <w:rsid w:val="0002148E"/>
    <w:rsid w:val="000556D2"/>
    <w:rsid w:val="00060C89"/>
    <w:rsid w:val="000A1F53"/>
    <w:rsid w:val="000C345E"/>
    <w:rsid w:val="00104BC7"/>
    <w:rsid w:val="00134F55"/>
    <w:rsid w:val="001E395E"/>
    <w:rsid w:val="00247983"/>
    <w:rsid w:val="002636D1"/>
    <w:rsid w:val="0027412B"/>
    <w:rsid w:val="002C0C9B"/>
    <w:rsid w:val="002C1079"/>
    <w:rsid w:val="002C633C"/>
    <w:rsid w:val="00322D16"/>
    <w:rsid w:val="00330AFF"/>
    <w:rsid w:val="00334E01"/>
    <w:rsid w:val="0034654F"/>
    <w:rsid w:val="003A5FF5"/>
    <w:rsid w:val="003B08BD"/>
    <w:rsid w:val="003C021E"/>
    <w:rsid w:val="003D5494"/>
    <w:rsid w:val="003E318B"/>
    <w:rsid w:val="003E329B"/>
    <w:rsid w:val="003F4310"/>
    <w:rsid w:val="00406717"/>
    <w:rsid w:val="0043387C"/>
    <w:rsid w:val="004542CA"/>
    <w:rsid w:val="0046289F"/>
    <w:rsid w:val="004B35E5"/>
    <w:rsid w:val="004B4E85"/>
    <w:rsid w:val="004E24E8"/>
    <w:rsid w:val="005058F3"/>
    <w:rsid w:val="00512026"/>
    <w:rsid w:val="005274FB"/>
    <w:rsid w:val="00546209"/>
    <w:rsid w:val="00570505"/>
    <w:rsid w:val="00616E08"/>
    <w:rsid w:val="0065314C"/>
    <w:rsid w:val="00671D26"/>
    <w:rsid w:val="0067322E"/>
    <w:rsid w:val="006A20DA"/>
    <w:rsid w:val="006E7A4D"/>
    <w:rsid w:val="007111E5"/>
    <w:rsid w:val="00722F51"/>
    <w:rsid w:val="00740C72"/>
    <w:rsid w:val="00772E83"/>
    <w:rsid w:val="00787D67"/>
    <w:rsid w:val="007B7936"/>
    <w:rsid w:val="007B7A68"/>
    <w:rsid w:val="007F5B79"/>
    <w:rsid w:val="00810932"/>
    <w:rsid w:val="00855D74"/>
    <w:rsid w:val="008974F6"/>
    <w:rsid w:val="008A7920"/>
    <w:rsid w:val="009227F7"/>
    <w:rsid w:val="009B4176"/>
    <w:rsid w:val="009B4E70"/>
    <w:rsid w:val="00A316FF"/>
    <w:rsid w:val="00A55459"/>
    <w:rsid w:val="00A80749"/>
    <w:rsid w:val="00A8527E"/>
    <w:rsid w:val="00B161AB"/>
    <w:rsid w:val="00B44B1A"/>
    <w:rsid w:val="00B64CC9"/>
    <w:rsid w:val="00B66392"/>
    <w:rsid w:val="00B807EC"/>
    <w:rsid w:val="00C40937"/>
    <w:rsid w:val="00C51398"/>
    <w:rsid w:val="00CB7AA6"/>
    <w:rsid w:val="00CC4948"/>
    <w:rsid w:val="00CE0607"/>
    <w:rsid w:val="00D0413E"/>
    <w:rsid w:val="00D044A5"/>
    <w:rsid w:val="00D25674"/>
    <w:rsid w:val="00D7250F"/>
    <w:rsid w:val="00D838DC"/>
    <w:rsid w:val="00DB08E3"/>
    <w:rsid w:val="00DB30E5"/>
    <w:rsid w:val="00DD2FBD"/>
    <w:rsid w:val="00DD3D95"/>
    <w:rsid w:val="00DF465A"/>
    <w:rsid w:val="00E859A2"/>
    <w:rsid w:val="00EA79F6"/>
    <w:rsid w:val="00EB1374"/>
    <w:rsid w:val="00ED3187"/>
    <w:rsid w:val="00EF58E1"/>
    <w:rsid w:val="00F02D2E"/>
    <w:rsid w:val="00F50557"/>
    <w:rsid w:val="00F51027"/>
    <w:rsid w:val="00F6610A"/>
    <w:rsid w:val="00F72242"/>
    <w:rsid w:val="00F93CCD"/>
    <w:rsid w:val="00FB5CCA"/>
    <w:rsid w:val="00FC0B76"/>
    <w:rsid w:val="00FE0F5E"/>
    <w:rsid w:val="00FE1409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17D1AE"/>
  <w14:defaultImageDpi w14:val="300"/>
  <w15:chartTrackingRefBased/>
  <w15:docId w15:val="{7DD4F596-B793-2C45-A0BB-752FB0D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14"/>
    <w:pPr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CD4"/>
    <w:pPr>
      <w:keepNext/>
      <w:spacing w:after="60" w:line="240" w:lineRule="auto"/>
      <w:ind w:right="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CD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CF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CD4"/>
    <w:pPr>
      <w:keepNext/>
      <w:framePr w:hSpace="180" w:wrap="auto" w:vAnchor="text" w:hAnchor="page" w:x="1175" w:y="1141"/>
      <w:spacing w:line="240" w:lineRule="auto"/>
      <w:ind w:right="0"/>
      <w:jc w:val="center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597"/>
    <w:pPr>
      <w:spacing w:before="240" w:after="60" w:line="240" w:lineRule="auto"/>
      <w:ind w:right="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D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86D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86D0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86D00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286D00"/>
    <w:rPr>
      <w:rFonts w:ascii="Calibri" w:hAnsi="Calibri" w:cs="Calibri"/>
      <w:b/>
      <w:bCs/>
      <w:sz w:val="22"/>
      <w:szCs w:val="22"/>
    </w:rPr>
  </w:style>
  <w:style w:type="paragraph" w:customStyle="1" w:styleId="Indentwithtabs">
    <w:name w:val="Indent with tabs"/>
    <w:basedOn w:val="Normal"/>
    <w:rsid w:val="00413CD4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413CD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  <w:szCs w:val="20"/>
    </w:rPr>
  </w:style>
  <w:style w:type="paragraph" w:styleId="List2">
    <w:name w:val="List 2"/>
    <w:basedOn w:val="Normal"/>
    <w:uiPriority w:val="99"/>
    <w:rsid w:val="00413CD4"/>
    <w:pPr>
      <w:ind w:left="720" w:hanging="360"/>
    </w:pPr>
  </w:style>
  <w:style w:type="paragraph" w:styleId="BodyText">
    <w:name w:val="Body Text"/>
    <w:basedOn w:val="Normal"/>
    <w:link w:val="BodyTextChar"/>
    <w:uiPriority w:val="99"/>
    <w:rsid w:val="00413CD4"/>
    <w:pPr>
      <w:spacing w:line="240" w:lineRule="auto"/>
      <w:ind w:right="0"/>
    </w:pPr>
    <w:rPr>
      <w:rFonts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Header">
    <w:name w:val="header"/>
    <w:basedOn w:val="Normal"/>
    <w:link w:val="Head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locked/>
    <w:rsid w:val="00286D00"/>
    <w:rPr>
      <w:rFonts w:ascii="Myriad Roman" w:hAnsi="Myriad Roman" w:cs="Myriad Roman"/>
      <w:sz w:val="24"/>
      <w:szCs w:val="24"/>
    </w:rPr>
  </w:style>
  <w:style w:type="paragraph" w:styleId="Footer">
    <w:name w:val="footer"/>
    <w:basedOn w:val="Normal"/>
    <w:link w:val="Foot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locked/>
    <w:rsid w:val="00286D00"/>
    <w:rPr>
      <w:rFonts w:ascii="Myriad Roman" w:hAnsi="Myriad Roman" w:cs="Myriad Roman"/>
      <w:sz w:val="24"/>
      <w:szCs w:val="24"/>
    </w:rPr>
  </w:style>
  <w:style w:type="paragraph" w:customStyle="1" w:styleId="OFFICEBOX">
    <w:name w:val="OFFICE BOX"/>
    <w:basedOn w:val="Normal"/>
    <w:uiPriority w:val="99"/>
    <w:rsid w:val="00413CD4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bCs/>
      <w:spacing w:val="-8"/>
      <w:sz w:val="16"/>
      <w:szCs w:val="16"/>
    </w:rPr>
  </w:style>
  <w:style w:type="paragraph" w:customStyle="1" w:styleId="BoldInstructions">
    <w:name w:val="Bold Instructions"/>
    <w:uiPriority w:val="99"/>
    <w:rsid w:val="00413CD4"/>
    <w:pPr>
      <w:spacing w:line="480" w:lineRule="auto"/>
      <w:jc w:val="center"/>
    </w:pPr>
    <w:rPr>
      <w:rFonts w:ascii="Myriad Roman" w:hAnsi="Myriad Roman" w:cs="Myriad Roman"/>
      <w:b/>
      <w:bCs/>
      <w:spacing w:val="-2"/>
    </w:rPr>
  </w:style>
  <w:style w:type="paragraph" w:styleId="BodyText2">
    <w:name w:val="Body Text 2"/>
    <w:basedOn w:val="Normal"/>
    <w:link w:val="BodyText2Char"/>
    <w:uiPriority w:val="99"/>
    <w:rsid w:val="00413CD4"/>
    <w:pPr>
      <w:spacing w:after="120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BlockText">
    <w:name w:val="Block Text"/>
    <w:basedOn w:val="Normal"/>
    <w:uiPriority w:val="99"/>
    <w:rsid w:val="00413CD4"/>
    <w:pPr>
      <w:spacing w:after="60" w:line="240" w:lineRule="auto"/>
      <w:ind w:left="360" w:right="-126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7F6CFB"/>
    <w:pPr>
      <w:spacing w:after="120"/>
      <w:ind w:left="360"/>
    </w:pPr>
    <w:rPr>
      <w:rFonts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table" w:styleId="TableGrid">
    <w:name w:val="Table Grid"/>
    <w:basedOn w:val="TableNormal"/>
    <w:uiPriority w:val="99"/>
    <w:rsid w:val="007F6CFB"/>
    <w:pPr>
      <w:spacing w:line="240" w:lineRule="exact"/>
      <w:ind w:right="-720"/>
    </w:pPr>
    <w:rPr>
      <w:rFonts w:ascii="Myriad Roman" w:hAnsi="Myriad Roman" w:cs="Myriad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BodyText2"/>
    <w:rsid w:val="007F6CFB"/>
    <w:pPr>
      <w:tabs>
        <w:tab w:val="left" w:pos="720"/>
        <w:tab w:val="right" w:leader="underscore" w:pos="9720"/>
      </w:tabs>
      <w:spacing w:after="0" w:line="200" w:lineRule="exact"/>
      <w:ind w:firstLine="540"/>
      <w:jc w:val="left"/>
    </w:pPr>
    <w:rPr>
      <w:rFonts w:ascii="Garamond" w:hAnsi="Garamond" w:cs="Garamond"/>
      <w:b/>
      <w:bCs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731C4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86D00"/>
    <w:rPr>
      <w:rFonts w:cs="Times New Roman"/>
      <w:sz w:val="2"/>
      <w:szCs w:val="2"/>
    </w:rPr>
  </w:style>
  <w:style w:type="paragraph" w:customStyle="1" w:styleId="ColorfulShading-Accent11">
    <w:name w:val="Colorful Shading - Accent 11"/>
    <w:hidden/>
    <w:uiPriority w:val="99"/>
    <w:semiHidden/>
    <w:rsid w:val="00BE15E1"/>
    <w:rPr>
      <w:rFonts w:ascii="Myriad Roman" w:hAnsi="Myriad Roman" w:cs="Myriad Roman"/>
      <w:sz w:val="19"/>
      <w:szCs w:val="19"/>
    </w:rPr>
  </w:style>
  <w:style w:type="character" w:styleId="Hyperlink">
    <w:name w:val="Hyperlink"/>
    <w:rsid w:val="00AE12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2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EA"/>
    <w:rPr>
      <w:rFonts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924EA"/>
    <w:rPr>
      <w:rFonts w:ascii="Myriad Roman" w:hAnsi="Myriad Roman" w:cs="Myriad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4EA"/>
    <w:rPr>
      <w:rFonts w:ascii="Myriad Roman" w:hAnsi="Myriad Roman" w:cs="Myriad Roman"/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14008C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7D5724"/>
  </w:style>
  <w:style w:type="paragraph" w:customStyle="1" w:styleId="MediumList2-Accent21">
    <w:name w:val="Medium List 2 - Accent 21"/>
    <w:hidden/>
    <w:uiPriority w:val="99"/>
    <w:semiHidden/>
    <w:rsid w:val="00B1072B"/>
    <w:rPr>
      <w:rFonts w:ascii="Myriad Roman" w:hAnsi="Myriad Roman" w:cs="Myriad Roman"/>
      <w:sz w:val="19"/>
      <w:szCs w:val="19"/>
    </w:rPr>
  </w:style>
  <w:style w:type="character" w:styleId="LineNumber">
    <w:name w:val="line number"/>
    <w:basedOn w:val="DefaultParagraphFont"/>
    <w:uiPriority w:val="99"/>
    <w:semiHidden/>
    <w:unhideWhenUsed/>
    <w:rsid w:val="0088016F"/>
  </w:style>
  <w:style w:type="paragraph" w:customStyle="1" w:styleId="tabletext0">
    <w:name w:val="tabletext"/>
    <w:basedOn w:val="Normal"/>
    <w:rsid w:val="00787D67"/>
    <w:pPr>
      <w:spacing w:line="200" w:lineRule="atLeast"/>
    </w:pPr>
    <w:rPr>
      <w:rFonts w:cs="Times New Roman"/>
      <w:b/>
      <w:bCs/>
      <w:sz w:val="18"/>
      <w:szCs w:val="18"/>
    </w:rPr>
  </w:style>
  <w:style w:type="paragraph" w:customStyle="1" w:styleId="ColorfulShading-Accent12">
    <w:name w:val="Colorful Shading - Accent 12"/>
    <w:hidden/>
    <w:uiPriority w:val="99"/>
    <w:semiHidden/>
    <w:rsid w:val="00B807EC"/>
    <w:rPr>
      <w:rFonts w:ascii="Myriad Roman" w:hAnsi="Myriad Roman" w:cs="Myriad Roman"/>
      <w:sz w:val="19"/>
      <w:szCs w:val="19"/>
    </w:rPr>
  </w:style>
  <w:style w:type="paragraph" w:styleId="Revision">
    <w:name w:val="Revision"/>
    <w:hidden/>
    <w:uiPriority w:val="71"/>
    <w:rsid w:val="0027412B"/>
    <w:rPr>
      <w:rFonts w:ascii="Myriad Roman" w:hAnsi="Myriad Roman" w:cs="Myriad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143DA-5EBD-BA4C-8C0B-B9E895DF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5204</Characters>
  <Application>Microsoft Office Word</Application>
  <DocSecurity>0</DocSecurity>
  <Lines>106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Oregon Tilth</Company>
  <LinksUpToDate>false</LinksUpToDate>
  <CharactersWithSpaces>6145</CharactersWithSpaces>
  <SharedDoc>false</SharedDoc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Oregon Tilth</dc:creator>
  <cp:keywords/>
  <cp:lastModifiedBy>Joel Borjesson</cp:lastModifiedBy>
  <cp:revision>2</cp:revision>
  <cp:lastPrinted>2013-10-25T22:36:00Z</cp:lastPrinted>
  <dcterms:created xsi:type="dcterms:W3CDTF">2023-09-14T18:11:00Z</dcterms:created>
  <dcterms:modified xsi:type="dcterms:W3CDTF">2023-09-14T18:11:00Z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