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2262" w14:textId="7D352C4B" w:rsidR="00BA5D1E" w:rsidRPr="00990BD5" w:rsidRDefault="00733CB2" w:rsidP="0096769B">
      <w:pPr>
        <w:ind w:right="-720"/>
        <w:jc w:val="center"/>
        <w:rPr>
          <w:rFonts w:asciiTheme="majorHAnsi" w:hAnsiTheme="majorHAnsi"/>
          <w:b/>
          <w:sz w:val="32"/>
          <w:szCs w:val="32"/>
        </w:rPr>
      </w:pPr>
      <w:r w:rsidRPr="005C0360">
        <w:rPr>
          <w:rFonts w:asciiTheme="majorHAnsi" w:hAnsiTheme="majorHAnsi"/>
          <w:b/>
          <w:sz w:val="32"/>
          <w:szCs w:val="32"/>
        </w:rPr>
        <w:t xml:space="preserve">NAQS </w:t>
      </w:r>
      <w:r w:rsidR="009247F5">
        <w:rPr>
          <w:rFonts w:asciiTheme="majorHAnsi" w:hAnsiTheme="majorHAnsi"/>
          <w:b/>
          <w:sz w:val="32"/>
          <w:szCs w:val="32"/>
        </w:rPr>
        <w:t>Import</w:t>
      </w:r>
      <w:r w:rsidR="009247F5" w:rsidRPr="005C0360">
        <w:rPr>
          <w:rFonts w:asciiTheme="majorHAnsi" w:hAnsiTheme="majorHAnsi"/>
          <w:b/>
          <w:sz w:val="32"/>
          <w:szCs w:val="32"/>
        </w:rPr>
        <w:t xml:space="preserve"> </w:t>
      </w:r>
      <w:r w:rsidRPr="005C0360">
        <w:rPr>
          <w:rFonts w:asciiTheme="majorHAnsi" w:hAnsiTheme="majorHAnsi"/>
          <w:b/>
          <w:sz w:val="32"/>
          <w:szCs w:val="32"/>
        </w:rPr>
        <w:t>Certificate of Organic Processed Foods</w:t>
      </w:r>
    </w:p>
    <w:p w14:paraId="3A98FC78" w14:textId="77777777" w:rsidR="00733CB2" w:rsidRPr="00990BD5" w:rsidRDefault="00733CB2">
      <w:pPr>
        <w:rPr>
          <w:rFonts w:asciiTheme="majorHAnsi" w:hAnsiTheme="majorHAnsi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1697"/>
        <w:gridCol w:w="1859"/>
        <w:gridCol w:w="1620"/>
        <w:gridCol w:w="2070"/>
      </w:tblGrid>
      <w:tr w:rsidR="00C242A3" w:rsidRPr="00990BD5" w14:paraId="1F044E8A" w14:textId="77777777" w:rsidTr="00780DF6">
        <w:trPr>
          <w:trHeight w:val="294"/>
        </w:trPr>
        <w:tc>
          <w:tcPr>
            <w:tcW w:w="10638" w:type="dxa"/>
            <w:gridSpan w:val="6"/>
          </w:tcPr>
          <w:p w14:paraId="36171209" w14:textId="16E4AFBC" w:rsidR="00C242A3" w:rsidRPr="008D50A5" w:rsidRDefault="00C242A3" w:rsidP="00733CB2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1. Certifying Agent (name and address)</w:t>
            </w:r>
            <w:r w:rsidR="00113574" w:rsidRPr="008D50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357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1BB372" w14:textId="119C398C" w:rsidR="00C242A3" w:rsidRPr="008D50A5" w:rsidRDefault="00C242A3" w:rsidP="00733CB2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Oregon Tilth Certified Organic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(OTCO)</w:t>
            </w:r>
            <w:r w:rsidRPr="008D50A5">
              <w:rPr>
                <w:rFonts w:asciiTheme="majorHAnsi" w:hAnsiTheme="majorHAnsi"/>
                <w:sz w:val="20"/>
                <w:szCs w:val="20"/>
              </w:rPr>
              <w:br/>
            </w:r>
            <w:r w:rsidR="006C780B">
              <w:rPr>
                <w:rFonts w:asciiTheme="majorHAnsi" w:hAnsiTheme="majorHAnsi"/>
                <w:sz w:val="20"/>
                <w:szCs w:val="20"/>
              </w:rPr>
              <w:t>PO Box 368</w:t>
            </w:r>
          </w:p>
          <w:p w14:paraId="27CA82AF" w14:textId="29828DEA" w:rsidR="00C242A3" w:rsidRPr="008D50A5" w:rsidRDefault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Corvallis, OR 9733</w:t>
            </w:r>
            <w:r w:rsidR="006C780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C242A3" w:rsidRPr="00990BD5" w14:paraId="4E9DFD5D" w14:textId="77777777">
        <w:trPr>
          <w:trHeight w:val="294"/>
        </w:trPr>
        <w:tc>
          <w:tcPr>
            <w:tcW w:w="5089" w:type="dxa"/>
            <w:gridSpan w:val="3"/>
          </w:tcPr>
          <w:p w14:paraId="335B88BD" w14:textId="2F4544BA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2. Import Certificate Number</w:t>
            </w:r>
          </w:p>
          <w:p w14:paraId="6FAFB48A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F4D28" w14:textId="5999787A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9" w:type="dxa"/>
            <w:gridSpan w:val="3"/>
          </w:tcPr>
          <w:p w14:paraId="6909EAC3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Certification Numbe</w:t>
            </w:r>
            <w:r w:rsidR="00C93C1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14:paraId="56EFF52F" w14:textId="41B96CBC" w:rsidR="006F424A" w:rsidRPr="008D50A5" w:rsidRDefault="00051139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NOP ID: </w:t>
            </w:r>
            <w:r w:rsidR="006F424A"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F424A"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F424A" w:rsidRPr="008D50A5">
              <w:rPr>
                <w:rFonts w:ascii="Calibri" w:hAnsi="Calibri" w:cs="Arial"/>
                <w:sz w:val="20"/>
                <w:szCs w:val="20"/>
              </w:rPr>
            </w:r>
            <w:r w:rsidR="006F424A"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6F424A"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56DEF659" w14:textId="77777777">
        <w:trPr>
          <w:trHeight w:val="294"/>
        </w:trPr>
        <w:tc>
          <w:tcPr>
            <w:tcW w:w="5089" w:type="dxa"/>
            <w:gridSpan w:val="3"/>
          </w:tcPr>
          <w:p w14:paraId="0345CB3E" w14:textId="7AEDC07A" w:rsidR="00C242A3" w:rsidRPr="00832497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832497">
              <w:rPr>
                <w:rFonts w:asciiTheme="majorHAnsi" w:hAnsiTheme="majorHAnsi"/>
                <w:sz w:val="20"/>
                <w:szCs w:val="20"/>
              </w:rPr>
              <w:t>Certified to USDA National Organic Standards</w:t>
            </w:r>
          </w:p>
          <w:p w14:paraId="2792CB76" w14:textId="4203DE50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32497">
              <w:rPr>
                <w:rFonts w:asciiTheme="majorHAnsi" w:hAnsiTheme="majorHAnsi"/>
                <w:sz w:val="20"/>
                <w:szCs w:val="20"/>
              </w:rPr>
              <w:t xml:space="preserve">USDA National Organic </w:t>
            </w:r>
            <w:r w:rsidR="00051139">
              <w:rPr>
                <w:rFonts w:asciiTheme="majorHAnsi" w:hAnsiTheme="majorHAnsi"/>
                <w:sz w:val="20"/>
                <w:szCs w:val="20"/>
              </w:rPr>
              <w:t>Regulation</w:t>
            </w:r>
            <w:r w:rsidRPr="00832497">
              <w:rPr>
                <w:rFonts w:asciiTheme="majorHAnsi" w:hAnsiTheme="majorHAnsi"/>
                <w:sz w:val="20"/>
                <w:szCs w:val="20"/>
              </w:rPr>
              <w:t xml:space="preserve"> 7 CFR Section 205</w:t>
            </w:r>
          </w:p>
          <w:p w14:paraId="459441B7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9" w:type="dxa"/>
            <w:gridSpan w:val="3"/>
          </w:tcPr>
          <w:p w14:paraId="63A9DDC6" w14:textId="0DFE0501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 Exported by (name and address)</w:t>
            </w:r>
          </w:p>
          <w:p w14:paraId="06ADDC09" w14:textId="207610B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5E577DF4" w14:textId="77777777">
        <w:trPr>
          <w:trHeight w:val="294"/>
        </w:trPr>
        <w:tc>
          <w:tcPr>
            <w:tcW w:w="5089" w:type="dxa"/>
            <w:gridSpan w:val="3"/>
          </w:tcPr>
          <w:p w14:paraId="429D8D32" w14:textId="6512B46E" w:rsidR="00C242A3" w:rsidRPr="00514F6E" w:rsidRDefault="00C242A3" w:rsidP="00C242A3">
            <w:pPr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</w:pPr>
            <w:r w:rsidRPr="00514F6E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6. First consignee in the importing country (name and address)</w:t>
            </w:r>
          </w:p>
          <w:p w14:paraId="313EA157" w14:textId="07F7B81B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AC048D7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8D50A5">
              <w:rPr>
                <w:rFonts w:asciiTheme="majorHAnsi" w:hAnsiTheme="majorHAnsi"/>
                <w:sz w:val="20"/>
                <w:szCs w:val="20"/>
              </w:rPr>
              <w:instrText xml:space="preserve"> PLACEHOLDER  \* MERGEFORMAT </w:instrText>
            </w:r>
            <w:r w:rsidRPr="008D50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gridSpan w:val="3"/>
          </w:tcPr>
          <w:p w14:paraId="4DB74FD3" w14:textId="19A0BB3A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. Imported by (name and address)</w:t>
            </w:r>
          </w:p>
          <w:p w14:paraId="0C7E24D4" w14:textId="5A6B4B58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24428296" w14:textId="77777777">
        <w:trPr>
          <w:trHeight w:val="311"/>
        </w:trPr>
        <w:tc>
          <w:tcPr>
            <w:tcW w:w="5089" w:type="dxa"/>
            <w:gridSpan w:val="3"/>
          </w:tcPr>
          <w:p w14:paraId="5D87E888" w14:textId="4DC1C061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Product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e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xported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f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rom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(</w:t>
            </w:r>
            <w:r w:rsidR="00D43A49">
              <w:rPr>
                <w:rFonts w:asciiTheme="majorHAnsi" w:hAnsiTheme="majorHAnsi"/>
                <w:sz w:val="20"/>
                <w:szCs w:val="20"/>
              </w:rPr>
              <w:t>c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ountry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p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ort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of loading)</w:t>
            </w:r>
          </w:p>
          <w:p w14:paraId="41F0A304" w14:textId="7B857401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7AAA2B9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9" w:type="dxa"/>
            <w:gridSpan w:val="3"/>
          </w:tcPr>
          <w:p w14:paraId="78317DFA" w14:textId="5B865418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. Destination (</w:t>
            </w:r>
            <w:r w:rsidR="00D43A49">
              <w:rPr>
                <w:rFonts w:asciiTheme="majorHAnsi" w:hAnsiTheme="majorHAnsi"/>
                <w:sz w:val="20"/>
                <w:szCs w:val="20"/>
              </w:rPr>
              <w:t>c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ountry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p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ort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of unloading)</w:t>
            </w:r>
          </w:p>
          <w:p w14:paraId="1DBAD9CE" w14:textId="70C5B0BF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B2EEE" w:rsidRPr="00990BD5" w14:paraId="7C0C63C3" w14:textId="77777777">
        <w:trPr>
          <w:trHeight w:val="311"/>
        </w:trPr>
        <w:tc>
          <w:tcPr>
            <w:tcW w:w="5089" w:type="dxa"/>
            <w:gridSpan w:val="3"/>
          </w:tcPr>
          <w:p w14:paraId="077A40C3" w14:textId="77777777" w:rsidR="00EB2EEE" w:rsidRDefault="00EB2EEE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 Date of Shipment</w:t>
            </w:r>
          </w:p>
          <w:p w14:paraId="061040C7" w14:textId="759BBEAC" w:rsidR="00EB2EEE" w:rsidRDefault="00222B90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  <w:p w14:paraId="4B6D7CE2" w14:textId="56513FFA" w:rsidR="00222B90" w:rsidRDefault="00222B90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9" w:type="dxa"/>
            <w:gridSpan w:val="3"/>
          </w:tcPr>
          <w:p w14:paraId="7386D0FD" w14:textId="77777777" w:rsidR="00EB2EEE" w:rsidRDefault="00EB2EEE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Arrival at Port of Entry</w:t>
            </w:r>
          </w:p>
          <w:p w14:paraId="425CC55D" w14:textId="2C8584F0" w:rsidR="00222B90" w:rsidRDefault="00222B90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1A4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C242A3" w:rsidRPr="00990BD5" w14:paraId="0F71A432" w14:textId="77777777">
        <w:trPr>
          <w:trHeight w:val="121"/>
        </w:trPr>
        <w:tc>
          <w:tcPr>
            <w:tcW w:w="1696" w:type="dxa"/>
          </w:tcPr>
          <w:p w14:paraId="26988AA9" w14:textId="4B54F9DB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B2EEE">
              <w:rPr>
                <w:rFonts w:asciiTheme="majorHAnsi" w:hAnsiTheme="majorHAnsi"/>
                <w:sz w:val="20"/>
                <w:szCs w:val="20"/>
              </w:rPr>
              <w:t>2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. Product Name</w:t>
            </w:r>
          </w:p>
          <w:p w14:paraId="450C4AE3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A1C9F9" w14:textId="77777777" w:rsidR="00C242A3" w:rsidRPr="008D50A5" w:rsidRDefault="00C242A3" w:rsidP="00C242A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095875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EB2EEE">
              <w:rPr>
                <w:rFonts w:asciiTheme="majorHAnsi" w:hAnsiTheme="majorHAnsi"/>
                <w:sz w:val="20"/>
                <w:szCs w:val="20"/>
              </w:rPr>
              <w:t>3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. HS Code</w:t>
            </w:r>
          </w:p>
          <w:p w14:paraId="70CE1152" w14:textId="4D9136F9" w:rsidR="003C1E54" w:rsidRPr="00832497" w:rsidRDefault="003C1E54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(6-digits only) </w:t>
            </w:r>
          </w:p>
        </w:tc>
        <w:tc>
          <w:tcPr>
            <w:tcW w:w="1697" w:type="dxa"/>
          </w:tcPr>
          <w:p w14:paraId="2C7B7C03" w14:textId="2C708D51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EB2EEE">
              <w:rPr>
                <w:rFonts w:asciiTheme="majorHAnsi" w:hAnsiTheme="majorHAnsi"/>
                <w:sz w:val="20"/>
                <w:szCs w:val="20"/>
              </w:rPr>
              <w:t>4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Net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W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>eight</w:t>
            </w:r>
          </w:p>
        </w:tc>
        <w:tc>
          <w:tcPr>
            <w:tcW w:w="1859" w:type="dxa"/>
          </w:tcPr>
          <w:p w14:paraId="1851576F" w14:textId="0E6DBC04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B2EE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72DF2">
              <w:rPr>
                <w:rFonts w:asciiTheme="majorHAnsi" w:hAnsiTheme="majorHAnsi"/>
                <w:sz w:val="20"/>
                <w:szCs w:val="20"/>
              </w:rPr>
              <w:t>BOL No.</w:t>
            </w:r>
          </w:p>
        </w:tc>
        <w:tc>
          <w:tcPr>
            <w:tcW w:w="1620" w:type="dxa"/>
          </w:tcPr>
          <w:p w14:paraId="0393F6B9" w14:textId="1AD50592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2058F9">
              <w:rPr>
                <w:rFonts w:asciiTheme="majorHAnsi" w:hAnsiTheme="majorHAnsi"/>
                <w:sz w:val="20"/>
                <w:szCs w:val="20"/>
              </w:rPr>
              <w:t>6.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 Final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M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>anufacturer</w:t>
            </w:r>
          </w:p>
        </w:tc>
        <w:tc>
          <w:tcPr>
            <w:tcW w:w="2070" w:type="dxa"/>
          </w:tcPr>
          <w:p w14:paraId="5E6CCFED" w14:textId="2DECF8D6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2058F9">
              <w:rPr>
                <w:rFonts w:asciiTheme="majorHAnsi" w:hAnsiTheme="majorHAnsi"/>
                <w:sz w:val="20"/>
                <w:szCs w:val="20"/>
              </w:rPr>
              <w:t>7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Certifying Agent of Final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M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>anufacturer</w:t>
            </w:r>
          </w:p>
        </w:tc>
      </w:tr>
      <w:tr w:rsidR="00C242A3" w:rsidRPr="00990BD5" w14:paraId="77D7E7D9" w14:textId="77777777" w:rsidTr="00042A08">
        <w:trPr>
          <w:trHeight w:val="710"/>
        </w:trPr>
        <w:tc>
          <w:tcPr>
            <w:tcW w:w="1696" w:type="dxa"/>
          </w:tcPr>
          <w:p w14:paraId="15B4D7A0" w14:textId="245E9DE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55C0D736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0D1466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D46878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1B88E26" w14:textId="0DD2175D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10321762" w14:textId="08ED3F19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6CB7BA54" w14:textId="0BBA21A9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F741D67" w14:textId="5A831DC5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498E00C" w14:textId="46121724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680E421F" w14:textId="77777777">
        <w:trPr>
          <w:trHeight w:val="121"/>
        </w:trPr>
        <w:tc>
          <w:tcPr>
            <w:tcW w:w="1696" w:type="dxa"/>
          </w:tcPr>
          <w:p w14:paraId="363DD543" w14:textId="2D08AB7F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D2B3A76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6EB9DF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83285B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AB01E60" w14:textId="0366401B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218A1142" w14:textId="5617D94B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48C4D649" w14:textId="21C412A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25D8908" w14:textId="72B0F2FA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95EE1EF" w14:textId="35CD8A23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799D4071" w14:textId="77777777">
        <w:trPr>
          <w:trHeight w:val="121"/>
        </w:trPr>
        <w:tc>
          <w:tcPr>
            <w:tcW w:w="1696" w:type="dxa"/>
          </w:tcPr>
          <w:p w14:paraId="7F9DCC26" w14:textId="124ED95B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3ADBA13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C856E0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8FE130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8BEBB04" w14:textId="5D962A45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6819545A" w14:textId="1553D58A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2EC600F9" w14:textId="77537CA3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D202918" w14:textId="5A3E6F2C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5D57959" w14:textId="1A2B2B1C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1AED88A2" w14:textId="77777777">
        <w:trPr>
          <w:trHeight w:val="121"/>
        </w:trPr>
        <w:tc>
          <w:tcPr>
            <w:tcW w:w="1696" w:type="dxa"/>
          </w:tcPr>
          <w:p w14:paraId="7E24D761" w14:textId="72270342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6679B99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C9240F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447010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F8BDF9F" w14:textId="018B1741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540E8704" w14:textId="5691FB80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4C5E7D65" w14:textId="3DE1F35C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FFD5678" w14:textId="1BADDF0D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4EB1E13" w14:textId="1551A54A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1B2D9595" w14:textId="77777777">
        <w:trPr>
          <w:trHeight w:val="121"/>
        </w:trPr>
        <w:tc>
          <w:tcPr>
            <w:tcW w:w="1696" w:type="dxa"/>
          </w:tcPr>
          <w:p w14:paraId="786EABA0" w14:textId="1BC2F1C8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8BB0087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91007FE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980A705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941EE5" w14:textId="5AAB6A42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7871F3E1" w14:textId="2740BBF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46A603E3" w14:textId="2D36734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9EFECC3" w14:textId="1D81B391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45AD1C1" w14:textId="0BBCECA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1EA103C1" w14:textId="77777777">
        <w:trPr>
          <w:trHeight w:val="121"/>
        </w:trPr>
        <w:tc>
          <w:tcPr>
            <w:tcW w:w="1696" w:type="dxa"/>
          </w:tcPr>
          <w:p w14:paraId="6596BA38" w14:textId="59C89A86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272E024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C0DB133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2EC775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A69F56" w14:textId="5725656B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6F3B52D2" w14:textId="23FF5DA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51E5456A" w14:textId="7058820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3A4C88D" w14:textId="3F45449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3AEA948" w14:textId="74F4CB8A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28487487" w14:textId="77777777">
        <w:trPr>
          <w:trHeight w:val="121"/>
        </w:trPr>
        <w:tc>
          <w:tcPr>
            <w:tcW w:w="1696" w:type="dxa"/>
          </w:tcPr>
          <w:p w14:paraId="586211BB" w14:textId="75C9D59D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54F0EDF" w14:textId="77777777" w:rsidR="00C242A3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FA55FC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2352B4" w14:textId="7777777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928BEF2" w14:textId="4BF03FFA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5B3237E8" w14:textId="72CDD36F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3097B1FF" w14:textId="60F66A5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69460FF" w14:textId="73EBFECB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559FCEA" w14:textId="293710A7" w:rsidR="00C242A3" w:rsidRPr="008D50A5" w:rsidRDefault="00C242A3" w:rsidP="00C242A3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30FF2" w:rsidRPr="00990BD5" w14:paraId="7436D293" w14:textId="77777777">
        <w:trPr>
          <w:trHeight w:val="121"/>
        </w:trPr>
        <w:tc>
          <w:tcPr>
            <w:tcW w:w="1696" w:type="dxa"/>
          </w:tcPr>
          <w:p w14:paraId="57D6DA45" w14:textId="09FD5F1A" w:rsidR="00A30FF2" w:rsidRPr="008D50A5" w:rsidRDefault="00A30FF2" w:rsidP="00A30FF2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8807111" w14:textId="77777777" w:rsidR="00A30FF2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7E7783" w14:textId="77777777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92F1D7" w14:textId="77777777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F54AC23" w14:textId="2DC8EAB2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</w:tcPr>
          <w:p w14:paraId="3E5C64D3" w14:textId="2F3E63F3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</w:tcPr>
          <w:p w14:paraId="7994CFA3" w14:textId="4C6A4A60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CEE8A03" w14:textId="302D2012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6318136" w14:textId="42B135BF" w:rsidR="00A30FF2" w:rsidRPr="008D50A5" w:rsidRDefault="00A30FF2" w:rsidP="00A30FF2">
            <w:pPr>
              <w:rPr>
                <w:rFonts w:ascii="Calibri" w:hAnsi="Calibri" w:cs="Arial"/>
                <w:sz w:val="20"/>
                <w:szCs w:val="20"/>
              </w:rPr>
            </w:pPr>
            <w:r w:rsidRPr="008D50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0A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D50A5">
              <w:rPr>
                <w:rFonts w:ascii="Calibri" w:hAnsi="Calibri" w:cs="Arial"/>
                <w:sz w:val="20"/>
                <w:szCs w:val="20"/>
              </w:rPr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C1A4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D50A5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42A3" w:rsidRPr="00990BD5" w14:paraId="1040EC31" w14:textId="77777777">
        <w:trPr>
          <w:trHeight w:val="294"/>
        </w:trPr>
        <w:tc>
          <w:tcPr>
            <w:tcW w:w="10638" w:type="dxa"/>
            <w:gridSpan w:val="6"/>
          </w:tcPr>
          <w:p w14:paraId="21F08D26" w14:textId="77777777" w:rsidR="00337F2C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2058F9">
              <w:rPr>
                <w:rFonts w:asciiTheme="majorHAnsi" w:hAnsiTheme="majorHAnsi"/>
                <w:sz w:val="20"/>
                <w:szCs w:val="20"/>
              </w:rPr>
              <w:t>8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Attestation for the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T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 xml:space="preserve">erms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of the </w:t>
            </w:r>
            <w:r w:rsidR="00D43A49">
              <w:rPr>
                <w:rFonts w:asciiTheme="majorHAnsi" w:hAnsiTheme="majorHAnsi"/>
                <w:sz w:val="20"/>
                <w:szCs w:val="20"/>
              </w:rPr>
              <w:t>A</w:t>
            </w:r>
            <w:r w:rsidR="00D43A49" w:rsidRPr="008D50A5">
              <w:rPr>
                <w:rFonts w:asciiTheme="majorHAnsi" w:hAnsiTheme="majorHAnsi"/>
                <w:sz w:val="20"/>
                <w:szCs w:val="20"/>
              </w:rPr>
              <w:t>rrangement</w:t>
            </w:r>
          </w:p>
          <w:p w14:paraId="30E67894" w14:textId="0C1C4E3C" w:rsidR="00C242A3" w:rsidRPr="008D50A5" w:rsidRDefault="00D43A49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Each of the products enumerated above:</w:t>
            </w:r>
          </w:p>
          <w:p w14:paraId="14AC8C47" w14:textId="14541730" w:rsidR="00C242A3" w:rsidRPr="008D50A5" w:rsidRDefault="00C242A3" w:rsidP="00514F6E">
            <w:pPr>
              <w:pStyle w:val="ListParagraph"/>
              <w:numPr>
                <w:ilvl w:val="0"/>
                <w:numId w:val="4"/>
              </w:numPr>
              <w:ind w:left="518" w:hanging="158"/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Are “processed products” as they are defined by the Korean Food Code</w:t>
            </w:r>
            <w:r w:rsidR="00A30FF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A8E3059" w14:textId="77777777" w:rsidR="00C242A3" w:rsidRPr="008D50A5" w:rsidRDefault="00C242A3" w:rsidP="00514F6E">
            <w:pPr>
              <w:pStyle w:val="ListParagraph"/>
              <w:numPr>
                <w:ilvl w:val="0"/>
                <w:numId w:val="4"/>
              </w:numPr>
              <w:ind w:left="518" w:hanging="158"/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Contain at least 95 percent organic ingredients.</w:t>
            </w:r>
          </w:p>
          <w:p w14:paraId="7BE194C7" w14:textId="77777777" w:rsidR="00C242A3" w:rsidRPr="008D50A5" w:rsidRDefault="00C242A3" w:rsidP="00514F6E">
            <w:pPr>
              <w:pStyle w:val="ListParagraph"/>
              <w:numPr>
                <w:ilvl w:val="0"/>
                <w:numId w:val="4"/>
              </w:numPr>
              <w:ind w:left="518" w:hanging="158"/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Have their final processing occur in the United States.</w:t>
            </w:r>
          </w:p>
          <w:p w14:paraId="6EF6D9C1" w14:textId="77777777" w:rsidR="00337F2C" w:rsidRDefault="00C242A3" w:rsidP="00337F2C">
            <w:pPr>
              <w:pStyle w:val="ListParagraph"/>
              <w:numPr>
                <w:ilvl w:val="0"/>
                <w:numId w:val="4"/>
              </w:numPr>
              <w:ind w:left="518" w:hanging="158"/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D</w:t>
            </w:r>
            <w:r w:rsidR="00A30FF2">
              <w:rPr>
                <w:rFonts w:asciiTheme="majorHAnsi" w:hAnsiTheme="majorHAnsi"/>
                <w:sz w:val="20"/>
                <w:szCs w:val="20"/>
              </w:rPr>
              <w:t>o not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 contain </w:t>
            </w:r>
            <w:r w:rsidR="00A30FF2">
              <w:rPr>
                <w:rFonts w:asciiTheme="majorHAnsi" w:hAnsiTheme="majorHAnsi"/>
                <w:sz w:val="20"/>
                <w:szCs w:val="20"/>
              </w:rPr>
              <w:t xml:space="preserve">either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apples </w:t>
            </w:r>
            <w:r w:rsidR="00A30FF2">
              <w:rPr>
                <w:rFonts w:asciiTheme="majorHAnsi" w:hAnsiTheme="majorHAnsi"/>
                <w:sz w:val="20"/>
                <w:szCs w:val="20"/>
              </w:rPr>
              <w:t>or</w:t>
            </w:r>
            <w:r w:rsidR="00A30FF2" w:rsidRPr="008D50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pears</w:t>
            </w:r>
            <w:r w:rsidR="00A30FF2">
              <w:rPr>
                <w:rFonts w:asciiTheme="majorHAnsi" w:hAnsiTheme="majorHAnsi"/>
                <w:sz w:val="20"/>
                <w:szCs w:val="20"/>
              </w:rPr>
              <w:t xml:space="preserve"> that were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 produced </w:t>
            </w:r>
            <w:r w:rsidR="00A30FF2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 antibiotics.</w:t>
            </w:r>
          </w:p>
          <w:p w14:paraId="18159D51" w14:textId="1604BA8D" w:rsidR="00337F2C" w:rsidRPr="00BD2BE7" w:rsidRDefault="00337F2C" w:rsidP="00337F2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2BE7">
              <w:rPr>
                <w:rFonts w:ascii="áò}¶'3" w:hAnsi="áò}¶'3" w:cs="áò}¶'3"/>
                <w:b/>
                <w:bCs/>
                <w:sz w:val="20"/>
                <w:szCs w:val="20"/>
              </w:rPr>
              <w:t>Certified in compliance with the terms of the U.S.-Korea Organic Equivalency Arrangement.</w:t>
            </w:r>
          </w:p>
        </w:tc>
      </w:tr>
      <w:tr w:rsidR="00C242A3" w:rsidRPr="00990BD5" w14:paraId="3386BA51" w14:textId="77777777">
        <w:trPr>
          <w:trHeight w:val="992"/>
        </w:trPr>
        <w:tc>
          <w:tcPr>
            <w:tcW w:w="10638" w:type="dxa"/>
            <w:gridSpan w:val="6"/>
          </w:tcPr>
          <w:p w14:paraId="25B1DD62" w14:textId="7EBFA3E4" w:rsidR="00C242A3" w:rsidRPr="00113574" w:rsidRDefault="00634CB6" w:rsidP="00113574">
            <w:pPr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This is to</w:t>
            </w:r>
            <w:r w:rsidR="00A30FF2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 c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ertify that the products specified </w:t>
            </w:r>
            <w:r w:rsidR="00A30FF2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here</w:t>
            </w:r>
            <w:r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o</w:t>
            </w:r>
            <w:r w:rsidR="00A30FF2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n 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have been certified as organic processed foods in accordance with </w:t>
            </w:r>
            <w:r w:rsidR="002D4BFC">
              <w:rPr>
                <w:rFonts w:asciiTheme="majorHAnsi" w:hAnsiTheme="majorHAnsi"/>
                <w:sz w:val="20"/>
                <w:szCs w:val="20"/>
              </w:rPr>
              <w:t>regulation of</w:t>
            </w:r>
            <w:r w:rsidR="00D8221D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 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box 4 above, and properly produced in accordance with the requirement of equivalenc</w:t>
            </w:r>
            <w:r w:rsidR="002D4BFC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e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 arrangement under Article 25 of the Act </w:t>
            </w:r>
            <w:r w:rsidR="0021727B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on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 Promotion of </w:t>
            </w:r>
            <w:r w:rsidR="00113574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Environmentally Friendly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 xml:space="preserve"> Agriculture and Fisheries </w:t>
            </w:r>
            <w:r w:rsidR="00113574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a</w:t>
            </w:r>
            <w:r w:rsidR="00C242A3" w:rsidRPr="00113574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nd Management and Support for Organic Food in KOREA</w:t>
            </w:r>
            <w:r w:rsidR="00E60CCD">
              <w:rPr>
                <w:rFonts w:asciiTheme="majorHAnsi" w:hAnsiTheme="majorHAnsi" w:cs="Times New Roman (Body CS)"/>
                <w:spacing w:val="-4"/>
                <w:sz w:val="20"/>
                <w:szCs w:val="20"/>
              </w:rPr>
              <w:t>.</w:t>
            </w:r>
          </w:p>
        </w:tc>
      </w:tr>
      <w:tr w:rsidR="00C242A3" w:rsidRPr="00990BD5" w14:paraId="56CB03CD" w14:textId="77777777">
        <w:trPr>
          <w:trHeight w:val="213"/>
        </w:trPr>
        <w:tc>
          <w:tcPr>
            <w:tcW w:w="10638" w:type="dxa"/>
            <w:gridSpan w:val="6"/>
          </w:tcPr>
          <w:p w14:paraId="52A6745D" w14:textId="7BF13805" w:rsidR="00C242A3" w:rsidRPr="008D50A5" w:rsidRDefault="00C242A3" w:rsidP="00C242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50A5">
              <w:rPr>
                <w:rFonts w:asciiTheme="majorHAnsi" w:hAnsiTheme="majorHAnsi"/>
                <w:b/>
                <w:sz w:val="20"/>
                <w:szCs w:val="20"/>
              </w:rPr>
              <w:t xml:space="preserve">Issuing Date:  </w:t>
            </w:r>
          </w:p>
        </w:tc>
      </w:tr>
      <w:tr w:rsidR="00C242A3" w:rsidRPr="00990BD5" w14:paraId="104FC887" w14:textId="77777777">
        <w:trPr>
          <w:trHeight w:val="2015"/>
        </w:trPr>
        <w:tc>
          <w:tcPr>
            <w:tcW w:w="5089" w:type="dxa"/>
            <w:gridSpan w:val="3"/>
          </w:tcPr>
          <w:p w14:paraId="455DBE84" w14:textId="08228F23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  <w:r w:rsidRPr="008D50A5">
              <w:rPr>
                <w:rFonts w:asciiTheme="majorHAnsi" w:hAnsiTheme="majorHAnsi"/>
                <w:sz w:val="20"/>
                <w:szCs w:val="20"/>
              </w:rPr>
              <w:t>1</w:t>
            </w:r>
            <w:r w:rsidR="002058F9">
              <w:rPr>
                <w:rFonts w:asciiTheme="majorHAnsi" w:hAnsiTheme="majorHAnsi"/>
                <w:sz w:val="20"/>
                <w:szCs w:val="20"/>
              </w:rPr>
              <w:t>9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113574">
              <w:rPr>
                <w:rFonts w:asciiTheme="majorHAnsi" w:hAnsiTheme="majorHAnsi"/>
                <w:sz w:val="20"/>
                <w:szCs w:val="20"/>
              </w:rPr>
              <w:t>Printed n</w:t>
            </w:r>
            <w:r w:rsidRPr="008D50A5">
              <w:rPr>
                <w:rFonts w:asciiTheme="majorHAnsi" w:hAnsiTheme="majorHAnsi"/>
                <w:sz w:val="20"/>
                <w:szCs w:val="20"/>
              </w:rPr>
              <w:t>ame and signature of authorized person</w:t>
            </w:r>
          </w:p>
          <w:p w14:paraId="3862AF23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E59BBF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94B38B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B8CE70" w14:textId="77777777" w:rsidR="00C242A3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46A97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9" w:type="dxa"/>
            <w:gridSpan w:val="3"/>
          </w:tcPr>
          <w:p w14:paraId="5209FCC5" w14:textId="2567C3B0" w:rsidR="00C242A3" w:rsidRDefault="002058F9" w:rsidP="00C242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C242A3" w:rsidRPr="008D50A5">
              <w:rPr>
                <w:rFonts w:asciiTheme="majorHAnsi" w:hAnsiTheme="majorHAnsi"/>
                <w:sz w:val="20"/>
                <w:szCs w:val="20"/>
              </w:rPr>
              <w:t>. Stamp of Certifying Agent</w:t>
            </w:r>
          </w:p>
          <w:p w14:paraId="6432EA34" w14:textId="77777777" w:rsidR="00C242A3" w:rsidRPr="008D50A5" w:rsidRDefault="00C242A3" w:rsidP="00C242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42A3" w:rsidRPr="00990BD5" w14:paraId="45081163" w14:textId="77777777">
        <w:trPr>
          <w:trHeight w:val="311"/>
        </w:trPr>
        <w:tc>
          <w:tcPr>
            <w:tcW w:w="10638" w:type="dxa"/>
            <w:gridSpan w:val="6"/>
          </w:tcPr>
          <w:p w14:paraId="5FCC8B47" w14:textId="77777777" w:rsidR="00C242A3" w:rsidRPr="008D50A5" w:rsidRDefault="00C242A3" w:rsidP="00C242A3">
            <w:pPr>
              <w:rPr>
                <w:rFonts w:asciiTheme="majorHAnsi" w:hAnsiTheme="majorHAnsi"/>
              </w:rPr>
            </w:pPr>
            <w:r w:rsidRPr="008D50A5">
              <w:rPr>
                <w:rFonts w:asciiTheme="majorHAnsi" w:hAnsiTheme="majorHAnsi"/>
              </w:rPr>
              <w:t xml:space="preserve">A knowingly false entry or alteration of any entry on this certificate may result in a fine of not more than $30,000 or imprisonment for not more than three years under Article 60 of the Act </w:t>
            </w:r>
            <w:proofErr w:type="gramStart"/>
            <w:r w:rsidRPr="008D50A5">
              <w:rPr>
                <w:rFonts w:asciiTheme="majorHAnsi" w:hAnsiTheme="majorHAnsi"/>
              </w:rPr>
              <w:t>On</w:t>
            </w:r>
            <w:proofErr w:type="gramEnd"/>
            <w:r w:rsidRPr="008D50A5">
              <w:rPr>
                <w:rFonts w:asciiTheme="majorHAnsi" w:hAnsiTheme="majorHAnsi"/>
              </w:rPr>
              <w:t xml:space="preserve"> Promotion of Environmentally-friendly Agriculture and Fisheries And Management and Support for Organic Food.</w:t>
            </w:r>
          </w:p>
        </w:tc>
      </w:tr>
    </w:tbl>
    <w:p w14:paraId="34FBE822" w14:textId="77777777" w:rsidR="0021727B" w:rsidRDefault="0021727B" w:rsidP="0021727B">
      <w:pPr>
        <w:rPr>
          <w:rFonts w:asciiTheme="majorHAnsi" w:hAnsiTheme="majorHAnsi" w:cstheme="majorHAnsi"/>
          <w:i/>
          <w:iCs/>
          <w:color w:val="16181D"/>
          <w:sz w:val="22"/>
          <w:szCs w:val="22"/>
        </w:rPr>
      </w:pPr>
    </w:p>
    <w:p w14:paraId="67AC15C8" w14:textId="77777777" w:rsidR="00990BD5" w:rsidRPr="00990BD5" w:rsidRDefault="00990BD5">
      <w:pPr>
        <w:rPr>
          <w:rFonts w:asciiTheme="majorHAnsi" w:hAnsiTheme="majorHAnsi"/>
          <w:sz w:val="32"/>
          <w:szCs w:val="32"/>
        </w:rPr>
      </w:pPr>
    </w:p>
    <w:sectPr w:rsidR="00990BD5" w:rsidRPr="00990BD5" w:rsidSect="00122231">
      <w:headerReference w:type="default" r:id="rId8"/>
      <w:footerReference w:type="default" r:id="rId9"/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4E9E" w14:textId="77777777" w:rsidR="00122231" w:rsidRDefault="00122231" w:rsidP="00EC021D">
      <w:r>
        <w:separator/>
      </w:r>
    </w:p>
  </w:endnote>
  <w:endnote w:type="continuationSeparator" w:id="0">
    <w:p w14:paraId="7A71B427" w14:textId="77777777" w:rsidR="00122231" w:rsidRDefault="00122231" w:rsidP="00E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áò}¶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04B" w14:textId="032703B7" w:rsidR="00341DF7" w:rsidRPr="00EC021D" w:rsidRDefault="00341DF7">
    <w:pPr>
      <w:pStyle w:val="Footer"/>
      <w:rPr>
        <w:sz w:val="20"/>
        <w:szCs w:val="20"/>
      </w:rPr>
    </w:pPr>
    <w:r w:rsidRPr="00EC021D">
      <w:rPr>
        <w:sz w:val="20"/>
        <w:szCs w:val="20"/>
      </w:rPr>
      <w:t>R</w:t>
    </w:r>
    <w:r>
      <w:rPr>
        <w:sz w:val="20"/>
        <w:szCs w:val="20"/>
      </w:rPr>
      <w:t xml:space="preserve">ev. </w:t>
    </w:r>
    <w:r w:rsidR="00785172">
      <w:rPr>
        <w:sz w:val="20"/>
        <w:szCs w:val="20"/>
      </w:rPr>
      <w:t>2024/02/29</w:t>
    </w:r>
    <w:r w:rsidR="004A31F0">
      <w:rPr>
        <w:sz w:val="20"/>
        <w:szCs w:val="20"/>
      </w:rPr>
      <w:tab/>
    </w:r>
    <w:r w:rsidR="004A31F0">
      <w:rPr>
        <w:sz w:val="20"/>
        <w:szCs w:val="20"/>
      </w:rPr>
      <w:tab/>
    </w:r>
    <w:r w:rsidR="004A31F0" w:rsidRPr="004A31F0">
      <w:rPr>
        <w:rFonts w:ascii="Times New Roman" w:hAnsi="Times New Roman"/>
        <w:sz w:val="20"/>
        <w:szCs w:val="20"/>
      </w:rPr>
      <w:t xml:space="preserve">Page </w:t>
    </w:r>
    <w:r w:rsidR="004A31F0" w:rsidRPr="004A31F0">
      <w:rPr>
        <w:rFonts w:ascii="Times New Roman" w:hAnsi="Times New Roman"/>
        <w:sz w:val="20"/>
        <w:szCs w:val="20"/>
      </w:rPr>
      <w:fldChar w:fldCharType="begin"/>
    </w:r>
    <w:r w:rsidR="004A31F0" w:rsidRPr="004A31F0">
      <w:rPr>
        <w:rFonts w:ascii="Times New Roman" w:hAnsi="Times New Roman"/>
        <w:sz w:val="20"/>
        <w:szCs w:val="20"/>
      </w:rPr>
      <w:instrText xml:space="preserve"> PAGE </w:instrText>
    </w:r>
    <w:r w:rsidR="004A31F0" w:rsidRPr="004A31F0">
      <w:rPr>
        <w:rFonts w:ascii="Times New Roman" w:hAnsi="Times New Roman"/>
        <w:sz w:val="20"/>
        <w:szCs w:val="20"/>
      </w:rPr>
      <w:fldChar w:fldCharType="separate"/>
    </w:r>
    <w:r w:rsidR="004A31F0">
      <w:rPr>
        <w:rFonts w:ascii="Times New Roman" w:hAnsi="Times New Roman"/>
        <w:noProof/>
        <w:sz w:val="20"/>
        <w:szCs w:val="20"/>
      </w:rPr>
      <w:t>1</w:t>
    </w:r>
    <w:r w:rsidR="004A31F0" w:rsidRPr="004A31F0">
      <w:rPr>
        <w:rFonts w:ascii="Times New Roman" w:hAnsi="Times New Roman"/>
        <w:sz w:val="20"/>
        <w:szCs w:val="20"/>
      </w:rPr>
      <w:fldChar w:fldCharType="end"/>
    </w:r>
    <w:r w:rsidR="004A31F0" w:rsidRPr="004A31F0">
      <w:rPr>
        <w:rFonts w:ascii="Times New Roman" w:hAnsi="Times New Roman"/>
        <w:sz w:val="20"/>
        <w:szCs w:val="20"/>
      </w:rPr>
      <w:t xml:space="preserve"> of </w:t>
    </w:r>
    <w:r w:rsidR="004A31F0" w:rsidRPr="004A31F0">
      <w:rPr>
        <w:rFonts w:ascii="Times New Roman" w:hAnsi="Times New Roman"/>
        <w:sz w:val="20"/>
        <w:szCs w:val="20"/>
      </w:rPr>
      <w:fldChar w:fldCharType="begin"/>
    </w:r>
    <w:r w:rsidR="004A31F0" w:rsidRPr="004A31F0">
      <w:rPr>
        <w:rFonts w:ascii="Times New Roman" w:hAnsi="Times New Roman"/>
        <w:sz w:val="20"/>
        <w:szCs w:val="20"/>
      </w:rPr>
      <w:instrText xml:space="preserve"> NUMPAGES </w:instrText>
    </w:r>
    <w:r w:rsidR="004A31F0" w:rsidRPr="004A31F0">
      <w:rPr>
        <w:rFonts w:ascii="Times New Roman" w:hAnsi="Times New Roman"/>
        <w:sz w:val="20"/>
        <w:szCs w:val="20"/>
      </w:rPr>
      <w:fldChar w:fldCharType="separate"/>
    </w:r>
    <w:r w:rsidR="004A31F0">
      <w:rPr>
        <w:rFonts w:ascii="Times New Roman" w:hAnsi="Times New Roman"/>
        <w:noProof/>
        <w:sz w:val="20"/>
        <w:szCs w:val="20"/>
      </w:rPr>
      <w:t>2</w:t>
    </w:r>
    <w:r w:rsidR="004A31F0" w:rsidRPr="004A31F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9F60" w14:textId="77777777" w:rsidR="00122231" w:rsidRDefault="00122231" w:rsidP="00EC021D">
      <w:r>
        <w:separator/>
      </w:r>
    </w:p>
  </w:footnote>
  <w:footnote w:type="continuationSeparator" w:id="0">
    <w:p w14:paraId="38BE9066" w14:textId="77777777" w:rsidR="00122231" w:rsidRDefault="00122231" w:rsidP="00EC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C6D9" w14:textId="0FAEBFAD" w:rsidR="00341DF7" w:rsidRDefault="00341DF7">
    <w:pPr>
      <w:pStyle w:val="Header"/>
    </w:pPr>
    <w:r>
      <w:t xml:space="preserve">Korea </w:t>
    </w:r>
    <w:r w:rsidR="00684A20">
      <w:t xml:space="preserve">Import </w:t>
    </w:r>
    <w:r>
      <w:t xml:space="preserve">Certificate </w:t>
    </w:r>
  </w:p>
  <w:p w14:paraId="3DFBF889" w14:textId="77777777" w:rsidR="0021727B" w:rsidRDefault="0021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2A"/>
    <w:multiLevelType w:val="hybridMultilevel"/>
    <w:tmpl w:val="093E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761B"/>
    <w:multiLevelType w:val="hybridMultilevel"/>
    <w:tmpl w:val="DEA0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1FD"/>
    <w:multiLevelType w:val="hybridMultilevel"/>
    <w:tmpl w:val="A8F4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9C7"/>
    <w:multiLevelType w:val="hybridMultilevel"/>
    <w:tmpl w:val="30FC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80618">
    <w:abstractNumId w:val="0"/>
  </w:num>
  <w:num w:numId="2" w16cid:durableId="267739284">
    <w:abstractNumId w:val="2"/>
  </w:num>
  <w:num w:numId="3" w16cid:durableId="2141727809">
    <w:abstractNumId w:val="3"/>
  </w:num>
  <w:num w:numId="4" w16cid:durableId="54756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2"/>
    <w:rsid w:val="000146A0"/>
    <w:rsid w:val="00042A08"/>
    <w:rsid w:val="00046FEE"/>
    <w:rsid w:val="00051139"/>
    <w:rsid w:val="00087A4C"/>
    <w:rsid w:val="000A00A3"/>
    <w:rsid w:val="00113574"/>
    <w:rsid w:val="00122231"/>
    <w:rsid w:val="001B05CF"/>
    <w:rsid w:val="001C1A4B"/>
    <w:rsid w:val="001F532F"/>
    <w:rsid w:val="002058F9"/>
    <w:rsid w:val="00207296"/>
    <w:rsid w:val="0021727B"/>
    <w:rsid w:val="00222B90"/>
    <w:rsid w:val="002702AF"/>
    <w:rsid w:val="002B2825"/>
    <w:rsid w:val="002D4BFC"/>
    <w:rsid w:val="002E59C2"/>
    <w:rsid w:val="002F2C97"/>
    <w:rsid w:val="00337F2C"/>
    <w:rsid w:val="00341DF7"/>
    <w:rsid w:val="00377A45"/>
    <w:rsid w:val="003C1E54"/>
    <w:rsid w:val="003C3A49"/>
    <w:rsid w:val="003C4454"/>
    <w:rsid w:val="00401864"/>
    <w:rsid w:val="0040697B"/>
    <w:rsid w:val="0044348B"/>
    <w:rsid w:val="00443525"/>
    <w:rsid w:val="004645F9"/>
    <w:rsid w:val="004A31F0"/>
    <w:rsid w:val="00514F6E"/>
    <w:rsid w:val="0052226F"/>
    <w:rsid w:val="005B246C"/>
    <w:rsid w:val="005C0360"/>
    <w:rsid w:val="00634CB6"/>
    <w:rsid w:val="006577BD"/>
    <w:rsid w:val="00664878"/>
    <w:rsid w:val="00684A20"/>
    <w:rsid w:val="006A54E2"/>
    <w:rsid w:val="006C780B"/>
    <w:rsid w:val="006D0FA5"/>
    <w:rsid w:val="006D3AA4"/>
    <w:rsid w:val="006F424A"/>
    <w:rsid w:val="006F6464"/>
    <w:rsid w:val="00706B77"/>
    <w:rsid w:val="00733CB2"/>
    <w:rsid w:val="00755093"/>
    <w:rsid w:val="00785172"/>
    <w:rsid w:val="007B62C2"/>
    <w:rsid w:val="00820483"/>
    <w:rsid w:val="00832497"/>
    <w:rsid w:val="0084000E"/>
    <w:rsid w:val="00852955"/>
    <w:rsid w:val="008702EE"/>
    <w:rsid w:val="008D50A5"/>
    <w:rsid w:val="00917F22"/>
    <w:rsid w:val="009247F5"/>
    <w:rsid w:val="0096769B"/>
    <w:rsid w:val="00972DF2"/>
    <w:rsid w:val="00990BD5"/>
    <w:rsid w:val="009F5EA4"/>
    <w:rsid w:val="00A01E96"/>
    <w:rsid w:val="00A17FF7"/>
    <w:rsid w:val="00A30FF2"/>
    <w:rsid w:val="00A3375B"/>
    <w:rsid w:val="00A5240C"/>
    <w:rsid w:val="00A85739"/>
    <w:rsid w:val="00A93F7D"/>
    <w:rsid w:val="00A97FA3"/>
    <w:rsid w:val="00AB6202"/>
    <w:rsid w:val="00AE2FEB"/>
    <w:rsid w:val="00B05865"/>
    <w:rsid w:val="00B21265"/>
    <w:rsid w:val="00BA56AB"/>
    <w:rsid w:val="00BA5D1E"/>
    <w:rsid w:val="00BD2BE7"/>
    <w:rsid w:val="00C01E6A"/>
    <w:rsid w:val="00C15923"/>
    <w:rsid w:val="00C242A3"/>
    <w:rsid w:val="00C434B7"/>
    <w:rsid w:val="00C526BD"/>
    <w:rsid w:val="00C92263"/>
    <w:rsid w:val="00C93C16"/>
    <w:rsid w:val="00CD36FD"/>
    <w:rsid w:val="00CE4BCB"/>
    <w:rsid w:val="00D40072"/>
    <w:rsid w:val="00D43A49"/>
    <w:rsid w:val="00D63C5E"/>
    <w:rsid w:val="00D8221D"/>
    <w:rsid w:val="00D90453"/>
    <w:rsid w:val="00DA0F9B"/>
    <w:rsid w:val="00DB79EC"/>
    <w:rsid w:val="00DC0F0B"/>
    <w:rsid w:val="00DD2733"/>
    <w:rsid w:val="00E60CCD"/>
    <w:rsid w:val="00E82D8A"/>
    <w:rsid w:val="00EA722D"/>
    <w:rsid w:val="00EB2EEE"/>
    <w:rsid w:val="00EC021D"/>
    <w:rsid w:val="00EE225B"/>
    <w:rsid w:val="00F440EB"/>
    <w:rsid w:val="00F918ED"/>
    <w:rsid w:val="00F948EC"/>
    <w:rsid w:val="00FA51D2"/>
    <w:rsid w:val="00FB6BEB"/>
    <w:rsid w:val="00FC21D1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0E181"/>
  <w15:docId w15:val="{FE2FAF9B-D100-8E4D-9BD3-9DB7E45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1D"/>
  </w:style>
  <w:style w:type="paragraph" w:styleId="Footer">
    <w:name w:val="footer"/>
    <w:basedOn w:val="Normal"/>
    <w:link w:val="FooterChar"/>
    <w:uiPriority w:val="99"/>
    <w:unhideWhenUsed/>
    <w:rsid w:val="00EC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1D"/>
  </w:style>
  <w:style w:type="paragraph" w:styleId="BalloonText">
    <w:name w:val="Balloon Text"/>
    <w:basedOn w:val="Normal"/>
    <w:link w:val="BalloonTextChar"/>
    <w:uiPriority w:val="99"/>
    <w:semiHidden/>
    <w:unhideWhenUsed/>
    <w:rsid w:val="0004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A7950-7E23-A544-8BB3-C267FC1F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Tilth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 Borjesson</cp:lastModifiedBy>
  <cp:revision>3</cp:revision>
  <dcterms:created xsi:type="dcterms:W3CDTF">2024-02-29T18:00:00Z</dcterms:created>
  <dcterms:modified xsi:type="dcterms:W3CDTF">2024-02-29T18:00:00Z</dcterms:modified>
</cp:coreProperties>
</file>