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shd w:val="clear" w:color="auto" w:fill="D9D9D9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5680"/>
        <w:gridCol w:w="597"/>
        <w:gridCol w:w="2107"/>
        <w:gridCol w:w="283"/>
      </w:tblGrid>
      <w:tr w:rsidR="004C2EDA" w:rsidRPr="00DA5DDA" w14:paraId="7A5F4BC7" w14:textId="77777777" w:rsidTr="004C2EDA">
        <w:trPr>
          <w:trHeight w:val="1557"/>
        </w:trPr>
        <w:tc>
          <w:tcPr>
            <w:tcW w:w="10189" w:type="dxa"/>
            <w:gridSpan w:val="5"/>
            <w:shd w:val="clear" w:color="auto" w:fill="D9D9D9"/>
            <w:vAlign w:val="center"/>
          </w:tcPr>
          <w:p w14:paraId="1496DB14" w14:textId="793AE03A" w:rsidR="000230F4" w:rsidRPr="00DA5DDA" w:rsidRDefault="00F535CD" w:rsidP="00CB57ED">
            <w:pPr>
              <w:ind w:left="57" w:right="1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DDA">
              <w:rPr>
                <w:rFonts w:ascii="Calibri" w:hAnsi="Calibri" w:cs="Calibri"/>
                <w:b/>
                <w:bCs/>
                <w:szCs w:val="22"/>
              </w:rPr>
              <w:t xml:space="preserve">GOTS </w:t>
            </w:r>
            <w:r w:rsidR="00901E93" w:rsidRPr="00DA5DDA">
              <w:rPr>
                <w:rFonts w:ascii="Calibri" w:hAnsi="Calibri" w:cs="Calibri"/>
                <w:b/>
                <w:bCs/>
                <w:szCs w:val="22"/>
              </w:rPr>
              <w:t xml:space="preserve">2.6 </w:t>
            </w:r>
            <w:r w:rsidR="00632CC8" w:rsidRPr="00DA5DDA">
              <w:rPr>
                <w:rFonts w:ascii="Calibri" w:hAnsi="Calibri" w:cs="Calibri"/>
                <w:b/>
                <w:bCs/>
                <w:szCs w:val="22"/>
              </w:rPr>
              <w:t>Segregation</w:t>
            </w:r>
            <w:r w:rsidR="00901E93" w:rsidRPr="00DA5DDA">
              <w:rPr>
                <w:rFonts w:ascii="Calibri" w:hAnsi="Calibri" w:cs="Calibri"/>
                <w:b/>
                <w:bCs/>
                <w:szCs w:val="22"/>
              </w:rPr>
              <w:t xml:space="preserve">, </w:t>
            </w:r>
            <w:r w:rsidRPr="00DA5DDA">
              <w:rPr>
                <w:rFonts w:ascii="Calibri" w:hAnsi="Calibri" w:cs="Calibri"/>
                <w:b/>
                <w:bCs/>
                <w:szCs w:val="22"/>
              </w:rPr>
              <w:t>Storage, Packaging and Transport:</w:t>
            </w:r>
            <w:r w:rsidRPr="00DA5D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A5DDA">
              <w:rPr>
                <w:rFonts w:ascii="Calibri" w:hAnsi="Calibri" w:cs="Calibri"/>
                <w:sz w:val="20"/>
                <w:szCs w:val="20"/>
              </w:rPr>
              <w:t>An</w:t>
            </w:r>
            <w:r w:rsidR="00376988" w:rsidRPr="00DA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B57ED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376988" w:rsidRPr="00DA5DDA">
              <w:rPr>
                <w:rFonts w:ascii="Calibri" w:hAnsi="Calibri" w:cs="Calibri"/>
                <w:color w:val="000000"/>
                <w:sz w:val="20"/>
                <w:szCs w:val="20"/>
              </w:rPr>
              <w:t>peration intending to sell, label, or represent products as organic must include a description of practices and procedures to be performed and maintained to prevent organic products from contact with prohibited substances or commingled with conventional products, a</w:t>
            </w:r>
            <w:r w:rsidR="00901E93" w:rsidRPr="00DA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well as </w:t>
            </w:r>
            <w:r w:rsidR="00376988" w:rsidRPr="00DA5DDA">
              <w:rPr>
                <w:rFonts w:ascii="Calibri" w:hAnsi="Calibri" w:cs="Calibri"/>
                <w:color w:val="000000"/>
                <w:sz w:val="20"/>
                <w:szCs w:val="20"/>
              </w:rPr>
              <w:t>records maintained that are sufficient to demonstrate compliance.</w:t>
            </w:r>
            <w:r w:rsidR="00B54C57" w:rsidRPr="00DA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Retail trade of GOTS Goods requires specific materials be used for final packaging of goods</w:t>
            </w:r>
            <w:r w:rsidR="00CB57E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B54C57" w:rsidRPr="00DA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including recycled paper and cardboard packaging and the exclusion of virgin plastic single use hangers.</w:t>
            </w:r>
          </w:p>
        </w:tc>
      </w:tr>
      <w:tr w:rsidR="004C2EDA" w:rsidRPr="00A83572" w14:paraId="36C24CB8" w14:textId="77777777" w:rsidTr="004C2ED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  <w:trHeight w:val="288"/>
        </w:trPr>
        <w:tc>
          <w:tcPr>
            <w:tcW w:w="1522" w:type="dxa"/>
          </w:tcPr>
          <w:p w14:paraId="4433205C" w14:textId="4A0B2316" w:rsidR="00DA5DDA" w:rsidRPr="00A83572" w:rsidRDefault="00DA5DDA" w:rsidP="00600568">
            <w:pPr>
              <w:spacing w:before="60"/>
              <w:ind w:left="-17" w:right="-214"/>
              <w:rPr>
                <w:rFonts w:ascii="Calibri" w:hAnsi="Calibri" w:cs="Arial"/>
                <w:szCs w:val="22"/>
              </w:rPr>
            </w:pPr>
            <w:r w:rsidRPr="00A83572">
              <w:rPr>
                <w:rFonts w:ascii="Calibri" w:hAnsi="Calibri" w:cs="Arial"/>
                <w:b/>
                <w:bCs/>
                <w:szCs w:val="22"/>
              </w:rPr>
              <w:br/>
              <w:t xml:space="preserve">Certified Entity: 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vAlign w:val="bottom"/>
          </w:tcPr>
          <w:p w14:paraId="786D4C79" w14:textId="52D5AEC2" w:rsidR="00DA5DDA" w:rsidRPr="00A83572" w:rsidRDefault="00F603EC" w:rsidP="004C2EDA">
            <w:pPr>
              <w:spacing w:before="60"/>
              <w:ind w:left="-110" w:right="-108"/>
              <w:rPr>
                <w:rFonts w:ascii="Calibri" w:hAnsi="Calibri" w:cs="Arial"/>
                <w:sz w:val="20"/>
                <w:szCs w:val="20"/>
              </w:rPr>
            </w:pPr>
            <w:r w:rsidRPr="00A8357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A8357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83572">
              <w:rPr>
                <w:rFonts w:ascii="Calibri" w:hAnsi="Calibri" w:cs="Arial"/>
                <w:sz w:val="20"/>
                <w:szCs w:val="20"/>
              </w:rPr>
            </w:r>
            <w:r w:rsidRPr="00A835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8357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7" w:type="dxa"/>
            <w:tcBorders>
              <w:left w:val="nil"/>
            </w:tcBorders>
            <w:vAlign w:val="bottom"/>
          </w:tcPr>
          <w:p w14:paraId="141BC31C" w14:textId="77777777" w:rsidR="00DA5DDA" w:rsidRPr="00A83572" w:rsidRDefault="00DA5DDA" w:rsidP="004C2EDA">
            <w:pPr>
              <w:spacing w:before="60"/>
              <w:ind w:left="-17" w:right="-432"/>
              <w:rPr>
                <w:rFonts w:ascii="Calibri" w:hAnsi="Calibri" w:cs="Arial"/>
                <w:b/>
                <w:szCs w:val="22"/>
              </w:rPr>
            </w:pPr>
            <w:r w:rsidRPr="00A83572">
              <w:rPr>
                <w:rFonts w:ascii="Calibri" w:hAnsi="Calibri" w:cs="Arial"/>
                <w:b/>
                <w:szCs w:val="22"/>
              </w:rPr>
              <w:t>Date: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14:paraId="0818B41C" w14:textId="2A65A8BB" w:rsidR="00DA5DDA" w:rsidRPr="00A83572" w:rsidRDefault="004C2EDA" w:rsidP="004C2EDA">
            <w:pPr>
              <w:spacing w:before="60"/>
              <w:ind w:left="-83"/>
              <w:rPr>
                <w:rFonts w:ascii="Calibri" w:hAnsi="Calibri" w:cs="Arial"/>
                <w:szCs w:val="22"/>
              </w:rPr>
            </w:pPr>
            <w:r w:rsidRPr="00A8357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8357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83572">
              <w:rPr>
                <w:rFonts w:ascii="Calibri" w:hAnsi="Calibri" w:cs="Arial"/>
                <w:sz w:val="20"/>
                <w:szCs w:val="20"/>
              </w:rPr>
            </w:r>
            <w:r w:rsidRPr="00A835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8357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30651F6" w14:textId="44171E6F" w:rsidR="00DA5DDA" w:rsidRPr="00A83572" w:rsidRDefault="00DA5DDA" w:rsidP="00DA5DDA">
      <w:pPr>
        <w:rPr>
          <w:rFonts w:ascii="Calibri" w:hAnsi="Calibri" w:cs="Calibri"/>
          <w:b/>
          <w:bCs/>
          <w:sz w:val="20"/>
          <w:szCs w:val="20"/>
        </w:rPr>
      </w:pPr>
    </w:p>
    <w:p w14:paraId="355DA402" w14:textId="77777777" w:rsidR="00DA5DDA" w:rsidRPr="00A83572" w:rsidRDefault="00DA5DDA" w:rsidP="00B10679">
      <w:pPr>
        <w:ind w:left="540" w:hanging="270"/>
        <w:rPr>
          <w:rFonts w:ascii="Calibri" w:hAnsi="Calibri" w:cs="Calibri"/>
          <w:vanish/>
          <w:sz w:val="20"/>
          <w:szCs w:val="20"/>
        </w:rPr>
      </w:pPr>
    </w:p>
    <w:p w14:paraId="3846F4C7" w14:textId="77777777" w:rsidR="00DA5DDA" w:rsidRPr="00A83572" w:rsidRDefault="00DA5DDA" w:rsidP="00B10679">
      <w:pPr>
        <w:ind w:left="54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Arial" w:hAnsi="Arial" w:cs="Arial"/>
          <w:sz w:val="20"/>
          <w:szCs w:val="20"/>
        </w:rPr>
        <w:t>►</w:t>
      </w:r>
      <w:r w:rsidRPr="00A83572">
        <w:rPr>
          <w:rFonts w:ascii="Calibri" w:hAnsi="Calibri" w:cs="Calibri"/>
          <w:sz w:val="20"/>
          <w:szCs w:val="20"/>
        </w:rPr>
        <w:t xml:space="preserve"> </w:t>
      </w:r>
      <w:r w:rsidRPr="00A83572">
        <w:rPr>
          <w:rFonts w:ascii="Calibri" w:hAnsi="Calibri" w:cs="Calibri"/>
          <w:bCs/>
          <w:iCs/>
          <w:color w:val="000000"/>
          <w:kern w:val="18"/>
          <w:sz w:val="20"/>
          <w:szCs w:val="20"/>
        </w:rPr>
        <w:t>Complete this form to identify storage, shipping and receiving practices at your facility, or the facility you use to handle your products.</w:t>
      </w:r>
    </w:p>
    <w:p w14:paraId="152938AF" w14:textId="77777777" w:rsidR="00DA5DDA" w:rsidRPr="00A83572" w:rsidRDefault="00DA5DDA" w:rsidP="00B10679">
      <w:pPr>
        <w:tabs>
          <w:tab w:val="left" w:pos="10080"/>
        </w:tabs>
        <w:ind w:left="54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Arial" w:hAnsi="Arial" w:cs="Arial"/>
          <w:sz w:val="20"/>
          <w:szCs w:val="20"/>
        </w:rPr>
        <w:t>►</w:t>
      </w:r>
      <w:r w:rsidRPr="00A83572">
        <w:rPr>
          <w:rFonts w:ascii="Calibri" w:hAnsi="Calibri" w:cs="Calibri"/>
          <w:sz w:val="20"/>
          <w:szCs w:val="20"/>
        </w:rPr>
        <w:t xml:space="preserve"> Complete this form if there are multiple facilities and protocol differs from facility to facility.</w:t>
      </w:r>
    </w:p>
    <w:p w14:paraId="51FB61FA" w14:textId="61870DA8" w:rsidR="00DA5DDA" w:rsidRPr="00A83572" w:rsidRDefault="00DA5DDA" w:rsidP="00B10679">
      <w:pPr>
        <w:tabs>
          <w:tab w:val="left" w:pos="10080"/>
        </w:tabs>
        <w:ind w:left="54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Arial" w:hAnsi="Arial" w:cs="Arial"/>
          <w:sz w:val="20"/>
          <w:szCs w:val="20"/>
        </w:rPr>
        <w:t>►</w:t>
      </w:r>
      <w:r w:rsidRPr="00A83572">
        <w:rPr>
          <w:rFonts w:ascii="Calibri" w:hAnsi="Calibri" w:cs="Calibri"/>
          <w:sz w:val="20"/>
          <w:szCs w:val="20"/>
        </w:rPr>
        <w:t xml:space="preserve"> Submit a facility map with storage areas designated clearly for each facility.</w:t>
      </w:r>
    </w:p>
    <w:p w14:paraId="1905CE5B" w14:textId="77777777" w:rsidR="00B10679" w:rsidRPr="00A83572" w:rsidRDefault="00B10679" w:rsidP="00B10679">
      <w:pPr>
        <w:tabs>
          <w:tab w:val="left" w:pos="10080"/>
        </w:tabs>
        <w:ind w:left="540" w:hanging="270"/>
        <w:rPr>
          <w:rFonts w:ascii="Calibri" w:hAnsi="Calibri" w:cs="Calibri"/>
          <w:sz w:val="20"/>
          <w:szCs w:val="20"/>
        </w:rPr>
      </w:pPr>
    </w:p>
    <w:tbl>
      <w:tblPr>
        <w:tblW w:w="981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5130"/>
        <w:gridCol w:w="4680"/>
      </w:tblGrid>
      <w:tr w:rsidR="00B10679" w:rsidRPr="00A83572" w14:paraId="3A7D2843" w14:textId="77777777" w:rsidTr="00B10679">
        <w:trPr>
          <w:trHeight w:val="360"/>
        </w:trPr>
        <w:tc>
          <w:tcPr>
            <w:tcW w:w="5130" w:type="dxa"/>
            <w:vAlign w:val="bottom"/>
          </w:tcPr>
          <w:p w14:paraId="39C5DE67" w14:textId="69CAB950" w:rsidR="00A3464B" w:rsidRPr="00A83572" w:rsidRDefault="00A3464B" w:rsidP="00B10679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line="240" w:lineRule="auto"/>
              <w:ind w:left="-108" w:right="-4693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83572">
              <w:rPr>
                <w:rFonts w:ascii="Calibri" w:hAnsi="Calibri" w:cs="Calibri"/>
                <w:b/>
                <w:bCs/>
                <w:sz w:val="20"/>
                <w:szCs w:val="20"/>
              </w:rPr>
              <w:t>Facility covered by this plan if different than main operation: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6F1EF7B" w14:textId="39582435" w:rsidR="00A3464B" w:rsidRPr="00A83572" w:rsidRDefault="00A3464B" w:rsidP="00B10679">
            <w:pPr>
              <w:ind w:left="-109" w:right="-1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357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357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8357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A8357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A8357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D4C5F31" w14:textId="17B9853B" w:rsidR="003C08D1" w:rsidRPr="00A83572" w:rsidRDefault="003C08D1" w:rsidP="00B10679">
      <w:pPr>
        <w:ind w:left="54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 My business is (B2B) </w:t>
      </w:r>
      <w:r w:rsidR="00B10679" w:rsidRPr="00A83572">
        <w:rPr>
          <w:rFonts w:ascii="Calibri" w:hAnsi="Calibri" w:cs="Calibri"/>
          <w:sz w:val="20"/>
          <w:szCs w:val="20"/>
        </w:rPr>
        <w:t xml:space="preserve">Business to Business </w:t>
      </w:r>
      <w:r w:rsidRPr="00A83572">
        <w:rPr>
          <w:rFonts w:ascii="Calibri" w:hAnsi="Calibri" w:cs="Calibri"/>
          <w:sz w:val="20"/>
          <w:szCs w:val="20"/>
        </w:rPr>
        <w:t>Trade of GOTS Goods</w:t>
      </w:r>
    </w:p>
    <w:p w14:paraId="55E4CF0E" w14:textId="76F4AFD7" w:rsidR="003C08D1" w:rsidRPr="00A83572" w:rsidRDefault="003C08D1" w:rsidP="00B10679">
      <w:pPr>
        <w:ind w:left="54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 My </w:t>
      </w:r>
      <w:r w:rsidR="005931A7" w:rsidRPr="00A83572">
        <w:rPr>
          <w:rFonts w:ascii="Calibri" w:hAnsi="Calibri" w:cs="Calibri"/>
          <w:sz w:val="20"/>
          <w:szCs w:val="20"/>
        </w:rPr>
        <w:t>b</w:t>
      </w:r>
      <w:r w:rsidRPr="00A83572">
        <w:rPr>
          <w:rFonts w:ascii="Calibri" w:hAnsi="Calibri" w:cs="Calibri"/>
          <w:sz w:val="20"/>
          <w:szCs w:val="20"/>
        </w:rPr>
        <w:t>usiness is in the Retail (B2C</w:t>
      </w:r>
      <w:r w:rsidR="00B10679" w:rsidRPr="00A83572">
        <w:rPr>
          <w:rFonts w:ascii="Calibri" w:hAnsi="Calibri" w:cs="Calibri"/>
          <w:sz w:val="20"/>
          <w:szCs w:val="20"/>
        </w:rPr>
        <w:t>)</w:t>
      </w:r>
      <w:r w:rsidRPr="00A83572">
        <w:rPr>
          <w:rFonts w:ascii="Calibri" w:hAnsi="Calibri" w:cs="Calibri"/>
          <w:sz w:val="20"/>
          <w:szCs w:val="20"/>
        </w:rPr>
        <w:t xml:space="preserve"> Business to </w:t>
      </w:r>
      <w:r w:rsidR="005931A7" w:rsidRPr="00A83572">
        <w:rPr>
          <w:rFonts w:ascii="Calibri" w:hAnsi="Calibri" w:cs="Calibri"/>
          <w:sz w:val="20"/>
          <w:szCs w:val="20"/>
        </w:rPr>
        <w:t>C</w:t>
      </w:r>
      <w:r w:rsidRPr="00A83572">
        <w:rPr>
          <w:rFonts w:ascii="Calibri" w:hAnsi="Calibri" w:cs="Calibri"/>
          <w:sz w:val="20"/>
          <w:szCs w:val="20"/>
        </w:rPr>
        <w:t xml:space="preserve">onsumer </w:t>
      </w:r>
      <w:r w:rsidR="005931A7" w:rsidRPr="00A83572">
        <w:rPr>
          <w:rFonts w:ascii="Calibri" w:hAnsi="Calibri" w:cs="Calibri"/>
          <w:sz w:val="20"/>
          <w:szCs w:val="20"/>
        </w:rPr>
        <w:t>T</w:t>
      </w:r>
      <w:r w:rsidRPr="00A83572">
        <w:rPr>
          <w:rFonts w:ascii="Calibri" w:hAnsi="Calibri" w:cs="Calibri"/>
          <w:sz w:val="20"/>
          <w:szCs w:val="20"/>
        </w:rPr>
        <w:t>rade of GOTS Goods</w:t>
      </w:r>
    </w:p>
    <w:p w14:paraId="65D660DD" w14:textId="4BB3980E" w:rsidR="00B10679" w:rsidRPr="00A83572" w:rsidRDefault="003C08D1" w:rsidP="004C2EDA">
      <w:pPr>
        <w:ind w:left="54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 Both </w:t>
      </w:r>
      <w:r w:rsidR="009828E7" w:rsidRPr="00A83572">
        <w:rPr>
          <w:rFonts w:ascii="Calibri" w:hAnsi="Calibri" w:cs="Calibri"/>
          <w:sz w:val="20"/>
          <w:szCs w:val="20"/>
        </w:rPr>
        <w:t xml:space="preserve">options </w:t>
      </w:r>
      <w:r w:rsidRPr="00A83572">
        <w:rPr>
          <w:rFonts w:ascii="Calibri" w:hAnsi="Calibri" w:cs="Calibri"/>
          <w:sz w:val="20"/>
          <w:szCs w:val="20"/>
        </w:rPr>
        <w:t>apply to my business</w:t>
      </w:r>
      <w:r w:rsidR="00F04D6B" w:rsidRPr="00A83572">
        <w:rPr>
          <w:rFonts w:ascii="Calibri" w:hAnsi="Calibri" w:cs="Calibri"/>
        </w:rPr>
        <w:br/>
      </w:r>
    </w:p>
    <w:p w14:paraId="0120485F" w14:textId="67D73524" w:rsidR="007B2F13" w:rsidRPr="00A83572" w:rsidRDefault="004C2EDA" w:rsidP="004C2EDA">
      <w:pPr>
        <w:pStyle w:val="Heading2"/>
        <w:ind w:right="-18"/>
        <w:rPr>
          <w:rFonts w:ascii="Calibri" w:hAnsi="Calibri" w:cs="Calibri"/>
          <w:szCs w:val="22"/>
        </w:rPr>
      </w:pPr>
      <w:r w:rsidRPr="00A83572">
        <w:rPr>
          <w:rFonts w:ascii="Calibri" w:hAnsi="Calibri" w:cs="Calibri"/>
          <w:szCs w:val="22"/>
        </w:rPr>
        <w:br/>
        <w:t xml:space="preserve">6.1 </w:t>
      </w:r>
      <w:r w:rsidR="007B2F13" w:rsidRPr="00A83572">
        <w:rPr>
          <w:rFonts w:ascii="Calibri" w:hAnsi="Calibri" w:cs="Calibri"/>
          <w:szCs w:val="22"/>
        </w:rPr>
        <w:t>RECEIVING</w:t>
      </w:r>
    </w:p>
    <w:p w14:paraId="64660607" w14:textId="6BD27A35" w:rsidR="007B2F13" w:rsidRPr="00A83572" w:rsidRDefault="00DA1F83" w:rsidP="00B10679">
      <w:pPr>
        <w:pStyle w:val="Heading2"/>
        <w:numPr>
          <w:ilvl w:val="0"/>
          <w:numId w:val="32"/>
        </w:numPr>
        <w:ind w:left="540" w:right="-720" w:hanging="27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b w:val="0"/>
          <w:sz w:val="20"/>
          <w:szCs w:val="20"/>
        </w:rPr>
        <w:t>Are</w:t>
      </w:r>
      <w:r w:rsidR="007B2F13" w:rsidRPr="00A83572">
        <w:rPr>
          <w:rFonts w:ascii="Calibri" w:hAnsi="Calibri" w:cs="Calibri"/>
          <w:b w:val="0"/>
          <w:sz w:val="20"/>
          <w:szCs w:val="20"/>
        </w:rPr>
        <w:t xml:space="preserve"> organic and non</w:t>
      </w:r>
      <w:r w:rsidR="00A83572">
        <w:rPr>
          <w:rFonts w:ascii="Calibri" w:hAnsi="Calibri" w:cs="Calibri"/>
          <w:b w:val="0"/>
          <w:sz w:val="20"/>
          <w:szCs w:val="20"/>
        </w:rPr>
        <w:t>-</w:t>
      </w:r>
      <w:r w:rsidR="007B2F13" w:rsidRPr="00A83572">
        <w:rPr>
          <w:rFonts w:ascii="Calibri" w:hAnsi="Calibri" w:cs="Calibri"/>
          <w:b w:val="0"/>
          <w:sz w:val="20"/>
          <w:szCs w:val="20"/>
        </w:rPr>
        <w:t xml:space="preserve">organic products </w:t>
      </w:r>
      <w:r w:rsidRPr="00A83572">
        <w:rPr>
          <w:rFonts w:ascii="Calibri" w:hAnsi="Calibri" w:cs="Calibri"/>
          <w:b w:val="0"/>
          <w:sz w:val="20"/>
          <w:szCs w:val="20"/>
        </w:rPr>
        <w:t xml:space="preserve">received </w:t>
      </w:r>
      <w:r w:rsidR="007B2F13" w:rsidRPr="00A83572">
        <w:rPr>
          <w:rFonts w:ascii="Calibri" w:hAnsi="Calibri" w:cs="Calibri"/>
          <w:b w:val="0"/>
          <w:sz w:val="20"/>
          <w:szCs w:val="20"/>
        </w:rPr>
        <w:t xml:space="preserve">at the same time or in the same vehicle? </w:t>
      </w:r>
      <w:r w:rsidR="007B2F13"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2F13" w:rsidRPr="00A83572">
        <w:rPr>
          <w:rFonts w:ascii="Calibri" w:hAnsi="Calibri" w:cs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7B2F13" w:rsidRPr="00A83572">
        <w:rPr>
          <w:rFonts w:ascii="Calibri" w:hAnsi="Calibri" w:cs="Calibri"/>
          <w:sz w:val="20"/>
          <w:szCs w:val="20"/>
        </w:rPr>
        <w:fldChar w:fldCharType="end"/>
      </w:r>
      <w:r w:rsidR="007B2F13" w:rsidRPr="00A83572">
        <w:rPr>
          <w:rFonts w:ascii="Calibri" w:hAnsi="Calibri" w:cs="Calibri"/>
          <w:b w:val="0"/>
          <w:sz w:val="20"/>
          <w:szCs w:val="20"/>
        </w:rPr>
        <w:t xml:space="preserve"> No </w:t>
      </w:r>
      <w:r w:rsidR="00B10679" w:rsidRPr="00A83572">
        <w:rPr>
          <w:rFonts w:ascii="Calibri" w:hAnsi="Calibri" w:cs="Calibri"/>
          <w:b w:val="0"/>
          <w:sz w:val="20"/>
          <w:szCs w:val="20"/>
        </w:rPr>
        <w:t xml:space="preserve">   </w:t>
      </w:r>
      <w:r w:rsidR="007B2F13"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B2F13" w:rsidRPr="00A83572">
        <w:rPr>
          <w:rFonts w:ascii="Calibri" w:hAnsi="Calibri" w:cs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7B2F13" w:rsidRPr="00A83572">
        <w:rPr>
          <w:rFonts w:ascii="Calibri" w:hAnsi="Calibri" w:cs="Calibri"/>
          <w:sz w:val="20"/>
          <w:szCs w:val="20"/>
        </w:rPr>
        <w:fldChar w:fldCharType="end"/>
      </w:r>
      <w:r w:rsidR="007B2F13" w:rsidRPr="00A83572">
        <w:rPr>
          <w:rFonts w:ascii="Calibri" w:hAnsi="Calibri" w:cs="Calibri"/>
          <w:b w:val="0"/>
          <w:sz w:val="20"/>
          <w:szCs w:val="20"/>
        </w:rPr>
        <w:t xml:space="preserve"> Yes</w:t>
      </w:r>
      <w:r w:rsidR="007B2F13" w:rsidRPr="00A83572" w:rsidDel="008402FE">
        <w:rPr>
          <w:rFonts w:ascii="Calibri" w:hAnsi="Calibri" w:cs="Calibri"/>
          <w:b w:val="0"/>
          <w:sz w:val="20"/>
          <w:szCs w:val="20"/>
        </w:rPr>
        <w:t xml:space="preserve"> </w:t>
      </w:r>
      <w:r w:rsidR="00B10679" w:rsidRPr="00A83572">
        <w:rPr>
          <w:rFonts w:ascii="Calibri" w:hAnsi="Calibri" w:cs="Calibri"/>
          <w:sz w:val="20"/>
          <w:szCs w:val="20"/>
        </w:rPr>
        <w:br/>
      </w:r>
      <w:r w:rsidR="007B2F13" w:rsidRPr="00A83572">
        <w:rPr>
          <w:rFonts w:ascii="Calibri" w:hAnsi="Calibri" w:cs="Calibri"/>
          <w:sz w:val="20"/>
          <w:szCs w:val="20"/>
        </w:rPr>
        <w:t>If yes, what steps are taken to prevent commingling of organic and non</w:t>
      </w:r>
      <w:r w:rsidR="00CB57ED" w:rsidRPr="00A83572">
        <w:rPr>
          <w:rFonts w:ascii="Calibri" w:hAnsi="Calibri" w:cs="Calibri"/>
          <w:sz w:val="20"/>
          <w:szCs w:val="20"/>
        </w:rPr>
        <w:t>-</w:t>
      </w:r>
      <w:r w:rsidR="007B2F13" w:rsidRPr="00A83572">
        <w:rPr>
          <w:rFonts w:ascii="Calibri" w:hAnsi="Calibri" w:cs="Calibri"/>
          <w:sz w:val="20"/>
          <w:szCs w:val="20"/>
        </w:rPr>
        <w:t xml:space="preserve">organic products? </w:t>
      </w:r>
    </w:p>
    <w:p w14:paraId="390228FD" w14:textId="60B3E8D7" w:rsidR="007B2F13" w:rsidRPr="00A83572" w:rsidRDefault="007B2F13" w:rsidP="00B10679">
      <w:pPr>
        <w:ind w:left="54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Labeled pallets</w:t>
      </w:r>
      <w:r w:rsidR="00B10679" w:rsidRPr="00A83572">
        <w:rPr>
          <w:rFonts w:ascii="Calibri" w:hAnsi="Calibri" w:cs="Calibri"/>
          <w:sz w:val="20"/>
          <w:szCs w:val="20"/>
        </w:rPr>
        <w:t xml:space="preserve">    </w:t>
      </w: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Organic product sealed or shrink wrapped </w:t>
      </w:r>
      <w:r w:rsidR="00B10679" w:rsidRPr="00A83572">
        <w:rPr>
          <w:rFonts w:ascii="Calibri" w:hAnsi="Calibri" w:cs="Calibri"/>
          <w:sz w:val="20"/>
          <w:szCs w:val="20"/>
        </w:rPr>
        <w:t xml:space="preserve">   </w:t>
      </w: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Designated organic and non</w:t>
      </w:r>
      <w:r w:rsidR="00B10679" w:rsidRPr="00A83572">
        <w:rPr>
          <w:rFonts w:ascii="Calibri" w:hAnsi="Calibri" w:cs="Calibri"/>
          <w:sz w:val="20"/>
          <w:szCs w:val="20"/>
        </w:rPr>
        <w:t>-</w:t>
      </w:r>
      <w:r w:rsidRPr="00A83572">
        <w:rPr>
          <w:rFonts w:ascii="Calibri" w:hAnsi="Calibri" w:cs="Calibri"/>
          <w:sz w:val="20"/>
          <w:szCs w:val="20"/>
        </w:rPr>
        <w:t>organic areas</w:t>
      </w:r>
    </w:p>
    <w:p w14:paraId="22EB41B6" w14:textId="045CF68B" w:rsidR="007B2F13" w:rsidRPr="00A83572" w:rsidRDefault="007B2F13" w:rsidP="00B10679">
      <w:pPr>
        <w:tabs>
          <w:tab w:val="left" w:pos="8190"/>
        </w:tabs>
        <w:ind w:left="54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Other:</w:t>
      </w:r>
      <w:r w:rsidRPr="00A83572">
        <w:rPr>
          <w:rFonts w:ascii="Calibri" w:hAnsi="Calibri" w:cs="Calibri"/>
          <w:b/>
          <w:sz w:val="20"/>
          <w:szCs w:val="20"/>
        </w:rPr>
        <w:t xml:space="preserve"> </w:t>
      </w: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FORMTEXT </w:instrText>
      </w:r>
      <w:r w:rsidRPr="00A83572">
        <w:rPr>
          <w:rFonts w:ascii="Calibri" w:hAnsi="Calibri" w:cs="Calibri"/>
          <w:sz w:val="20"/>
          <w:szCs w:val="20"/>
        </w:rPr>
      </w:r>
      <w:r w:rsidRPr="00A83572">
        <w:rPr>
          <w:rFonts w:ascii="Calibri" w:hAnsi="Calibri" w:cs="Calibri"/>
          <w:sz w:val="20"/>
          <w:szCs w:val="20"/>
        </w:rPr>
        <w:fldChar w:fldCharType="separate"/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ab/>
      </w:r>
    </w:p>
    <w:p w14:paraId="20914CB4" w14:textId="77777777" w:rsidR="00CC5BF0" w:rsidRPr="00DA5DDA" w:rsidRDefault="00CC5BF0" w:rsidP="00CC5BF0">
      <w:pPr>
        <w:tabs>
          <w:tab w:val="left" w:pos="360"/>
        </w:tabs>
        <w:spacing w:line="276" w:lineRule="auto"/>
        <w:ind w:left="360" w:right="-720"/>
        <w:rPr>
          <w:rFonts w:ascii="Calibri" w:hAnsi="Calibri" w:cs="Calibri"/>
          <w:spacing w:val="-6"/>
          <w:sz w:val="20"/>
          <w:szCs w:val="20"/>
        </w:rPr>
      </w:pPr>
    </w:p>
    <w:p w14:paraId="0D41BB2F" w14:textId="4307C4BF" w:rsidR="007B2F13" w:rsidRPr="00A83572" w:rsidRDefault="007B2F13" w:rsidP="00CB57ED">
      <w:pPr>
        <w:numPr>
          <w:ilvl w:val="0"/>
          <w:numId w:val="32"/>
        </w:numPr>
        <w:ind w:left="540" w:right="54" w:hanging="270"/>
        <w:rPr>
          <w:rFonts w:ascii="Calibri" w:hAnsi="Calibri" w:cs="Calibri"/>
          <w:b/>
          <w:bCs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t>Do any products arrive unsealed or in permeable packaging</w:t>
      </w:r>
      <w:r w:rsidR="00B10679" w:rsidRPr="00A83572">
        <w:rPr>
          <w:rFonts w:ascii="Calibri" w:hAnsi="Calibri" w:cs="Calibri"/>
          <w:sz w:val="20"/>
          <w:szCs w:val="20"/>
        </w:rPr>
        <w:t xml:space="preserve">? </w:t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679"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</w:rPr>
      </w:r>
      <w:r w:rsidR="00000000">
        <w:rPr>
          <w:rFonts w:ascii="Calibri" w:hAnsi="Calibri" w:cs="Calibri"/>
          <w:b/>
          <w:sz w:val="20"/>
          <w:szCs w:val="20"/>
        </w:rPr>
        <w:fldChar w:fldCharType="separate"/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end"/>
      </w:r>
      <w:r w:rsidR="00B10679" w:rsidRPr="00A83572">
        <w:rPr>
          <w:rFonts w:ascii="Calibri" w:hAnsi="Calibri" w:cs="Calibri"/>
          <w:sz w:val="20"/>
          <w:szCs w:val="20"/>
        </w:rPr>
        <w:t xml:space="preserve"> No </w:t>
      </w:r>
      <w:r w:rsidR="00B10679" w:rsidRPr="00A83572">
        <w:rPr>
          <w:rFonts w:ascii="Calibri" w:hAnsi="Calibri" w:cs="Calibri"/>
          <w:b/>
          <w:sz w:val="20"/>
          <w:szCs w:val="20"/>
        </w:rPr>
        <w:t xml:space="preserve">   </w:t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10679"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</w:rPr>
      </w:r>
      <w:r w:rsidR="00000000">
        <w:rPr>
          <w:rFonts w:ascii="Calibri" w:hAnsi="Calibri" w:cs="Calibri"/>
          <w:b/>
          <w:sz w:val="20"/>
          <w:szCs w:val="20"/>
        </w:rPr>
        <w:fldChar w:fldCharType="separate"/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end"/>
      </w:r>
      <w:r w:rsidR="00B10679" w:rsidRPr="00A83572">
        <w:rPr>
          <w:rFonts w:ascii="Calibri" w:hAnsi="Calibri" w:cs="Calibri"/>
          <w:sz w:val="20"/>
          <w:szCs w:val="20"/>
        </w:rPr>
        <w:t xml:space="preserve"> Yes</w:t>
      </w:r>
      <w:r w:rsidR="00B10679" w:rsidRPr="00A83572">
        <w:rPr>
          <w:rFonts w:ascii="Calibri" w:hAnsi="Calibri" w:cs="Calibri"/>
          <w:sz w:val="20"/>
          <w:szCs w:val="20"/>
        </w:rPr>
        <w:br/>
      </w:r>
      <w:r w:rsidRPr="00A83572">
        <w:rPr>
          <w:rFonts w:ascii="Calibri" w:hAnsi="Calibri" w:cs="Calibri"/>
          <w:b/>
          <w:bCs/>
          <w:sz w:val="20"/>
          <w:szCs w:val="20"/>
        </w:rPr>
        <w:t>If yes, how do you ensure contamination was prevented during transport (</w:t>
      </w:r>
      <w:r w:rsidR="00B10679" w:rsidRPr="00A83572">
        <w:rPr>
          <w:rFonts w:ascii="Calibri" w:hAnsi="Calibri" w:cs="Calibri"/>
          <w:b/>
          <w:bCs/>
          <w:sz w:val="20"/>
          <w:szCs w:val="20"/>
        </w:rPr>
        <w:t>e.g.,</w:t>
      </w:r>
      <w:r w:rsidRPr="00A83572">
        <w:rPr>
          <w:rFonts w:ascii="Calibri" w:hAnsi="Calibri" w:cs="Calibri"/>
          <w:b/>
          <w:bCs/>
          <w:sz w:val="20"/>
          <w:szCs w:val="20"/>
        </w:rPr>
        <w:t xml:space="preserve"> protection from gases, liquids)? </w:t>
      </w:r>
    </w:p>
    <w:p w14:paraId="2DB6AB02" w14:textId="02D46A75" w:rsidR="007B2F13" w:rsidRPr="00A83572" w:rsidRDefault="007B2F13" w:rsidP="00B10679">
      <w:pPr>
        <w:ind w:left="540"/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Affidavits from transport companies (sample attached)  </w:t>
      </w:r>
      <w:r w:rsidR="00B10679" w:rsidRPr="00A83572">
        <w:rPr>
          <w:rFonts w:ascii="Calibri" w:hAnsi="Calibri" w:cs="Calibri"/>
          <w:sz w:val="20"/>
          <w:szCs w:val="20"/>
        </w:rPr>
        <w:t xml:space="preserve"> </w:t>
      </w:r>
      <w:r w:rsidR="00BA42EC" w:rsidRPr="00A83572">
        <w:rPr>
          <w:rFonts w:ascii="Calibri" w:hAnsi="Calibri" w:cs="Calibri"/>
          <w:sz w:val="20"/>
          <w:szCs w:val="20"/>
        </w:rPr>
        <w:br/>
      </w: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Certified supplier provides documentation (sample attached)</w:t>
      </w:r>
    </w:p>
    <w:p w14:paraId="53CB2749" w14:textId="10B471FC" w:rsidR="007B2F13" w:rsidRPr="00A83572" w:rsidRDefault="007B2F13" w:rsidP="00B10679">
      <w:pPr>
        <w:tabs>
          <w:tab w:val="left" w:pos="8190"/>
        </w:tabs>
        <w:ind w:left="540"/>
        <w:rPr>
          <w:rFonts w:ascii="Calibri" w:hAnsi="Calibri" w:cs="Calibri"/>
          <w:sz w:val="20"/>
          <w:szCs w:val="20"/>
          <w:u w:val="single"/>
        </w:rPr>
      </w:pP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Other:</w:t>
      </w:r>
      <w:r w:rsidRPr="00A83572">
        <w:rPr>
          <w:rFonts w:ascii="Calibri" w:hAnsi="Calibri" w:cs="Calibri"/>
          <w:b/>
          <w:sz w:val="20"/>
          <w:szCs w:val="20"/>
        </w:rPr>
        <w:t xml:space="preserve"> </w:t>
      </w: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FORMTEXT </w:instrText>
      </w:r>
      <w:r w:rsidRPr="00A83572">
        <w:rPr>
          <w:rFonts w:ascii="Calibri" w:hAnsi="Calibri" w:cs="Calibri"/>
          <w:sz w:val="20"/>
          <w:szCs w:val="20"/>
        </w:rPr>
      </w:r>
      <w:r w:rsidRPr="00A83572">
        <w:rPr>
          <w:rFonts w:ascii="Calibri" w:hAnsi="Calibri" w:cs="Calibri"/>
          <w:sz w:val="20"/>
          <w:szCs w:val="20"/>
        </w:rPr>
        <w:fldChar w:fldCharType="separate"/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ab/>
      </w:r>
    </w:p>
    <w:p w14:paraId="33AEF59F" w14:textId="77777777" w:rsidR="007B2F13" w:rsidRPr="00A83572" w:rsidRDefault="007B2F13" w:rsidP="007B2F13">
      <w:pPr>
        <w:tabs>
          <w:tab w:val="left" w:pos="360"/>
          <w:tab w:val="left" w:pos="8190"/>
        </w:tabs>
        <w:ind w:left="720"/>
        <w:rPr>
          <w:rFonts w:ascii="Calibri" w:hAnsi="Calibri" w:cs="Calibri"/>
          <w:sz w:val="20"/>
          <w:szCs w:val="20"/>
          <w:u w:val="single"/>
        </w:rPr>
      </w:pPr>
    </w:p>
    <w:p w14:paraId="72F400A8" w14:textId="6EB46D64" w:rsidR="007B2F13" w:rsidRPr="00A83572" w:rsidRDefault="00DA1F83" w:rsidP="00CB57ED">
      <w:pPr>
        <w:numPr>
          <w:ilvl w:val="0"/>
          <w:numId w:val="32"/>
        </w:numPr>
        <w:ind w:left="540" w:right="72" w:hanging="270"/>
        <w:rPr>
          <w:rFonts w:ascii="Calibri" w:hAnsi="Calibri" w:cs="Calibri"/>
          <w:b/>
          <w:bCs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t>Are</w:t>
      </w:r>
      <w:r w:rsidR="007B2F13" w:rsidRPr="00A83572">
        <w:rPr>
          <w:rFonts w:ascii="Calibri" w:hAnsi="Calibri" w:cs="Calibri"/>
          <w:sz w:val="20"/>
          <w:szCs w:val="20"/>
        </w:rPr>
        <w:t xml:space="preserve"> products </w:t>
      </w:r>
      <w:r w:rsidRPr="00A83572">
        <w:rPr>
          <w:rFonts w:ascii="Calibri" w:hAnsi="Calibri" w:cs="Calibri"/>
          <w:sz w:val="20"/>
          <w:szCs w:val="20"/>
        </w:rPr>
        <w:t xml:space="preserve">received </w:t>
      </w:r>
      <w:r w:rsidR="007B2F13" w:rsidRPr="00A83572">
        <w:rPr>
          <w:rFonts w:ascii="Calibri" w:hAnsi="Calibri" w:cs="Calibri"/>
          <w:sz w:val="20"/>
          <w:szCs w:val="20"/>
        </w:rPr>
        <w:t>in reusable containers/vehicles (e.g.</w:t>
      </w:r>
      <w:r w:rsidR="00B10679" w:rsidRPr="00A83572">
        <w:rPr>
          <w:rFonts w:ascii="Calibri" w:hAnsi="Calibri" w:cs="Calibri"/>
          <w:sz w:val="20"/>
          <w:szCs w:val="20"/>
        </w:rPr>
        <w:t>,</w:t>
      </w:r>
      <w:r w:rsidR="007B2F13" w:rsidRPr="00A83572">
        <w:rPr>
          <w:rFonts w:ascii="Calibri" w:hAnsi="Calibri" w:cs="Calibri"/>
          <w:sz w:val="20"/>
          <w:szCs w:val="20"/>
        </w:rPr>
        <w:t xml:space="preserve"> plastic containers, </w:t>
      </w:r>
      <w:r w:rsidR="00B006A8" w:rsidRPr="00A83572">
        <w:rPr>
          <w:rFonts w:ascii="Calibri" w:hAnsi="Calibri" w:cs="Calibri"/>
          <w:sz w:val="20"/>
          <w:szCs w:val="20"/>
        </w:rPr>
        <w:t>shipping containers</w:t>
      </w:r>
      <w:r w:rsidR="007B2F13" w:rsidRPr="00A83572">
        <w:rPr>
          <w:rFonts w:ascii="Calibri" w:hAnsi="Calibri" w:cs="Calibri"/>
          <w:sz w:val="20"/>
          <w:szCs w:val="20"/>
        </w:rPr>
        <w:t>)</w:t>
      </w:r>
      <w:r w:rsidR="00B10679" w:rsidRPr="00A83572">
        <w:rPr>
          <w:rFonts w:ascii="Calibri" w:hAnsi="Calibri" w:cs="Calibri"/>
          <w:sz w:val="20"/>
          <w:szCs w:val="20"/>
        </w:rPr>
        <w:t xml:space="preserve">? </w:t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679"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</w:rPr>
      </w:r>
      <w:r w:rsidR="00000000">
        <w:rPr>
          <w:rFonts w:ascii="Calibri" w:hAnsi="Calibri" w:cs="Calibri"/>
          <w:b/>
          <w:sz w:val="20"/>
          <w:szCs w:val="20"/>
        </w:rPr>
        <w:fldChar w:fldCharType="separate"/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end"/>
      </w:r>
      <w:r w:rsidR="00B10679" w:rsidRPr="00A83572">
        <w:rPr>
          <w:rFonts w:ascii="Calibri" w:hAnsi="Calibri" w:cs="Calibri"/>
          <w:sz w:val="20"/>
          <w:szCs w:val="20"/>
        </w:rPr>
        <w:t xml:space="preserve"> No </w:t>
      </w:r>
      <w:r w:rsidR="00B10679" w:rsidRPr="00A83572">
        <w:rPr>
          <w:rFonts w:ascii="Calibri" w:hAnsi="Calibri" w:cs="Calibri"/>
          <w:b/>
          <w:sz w:val="20"/>
          <w:szCs w:val="20"/>
        </w:rPr>
        <w:t xml:space="preserve">   </w:t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10679"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</w:rPr>
      </w:r>
      <w:r w:rsidR="00000000">
        <w:rPr>
          <w:rFonts w:ascii="Calibri" w:hAnsi="Calibri" w:cs="Calibri"/>
          <w:b/>
          <w:sz w:val="20"/>
          <w:szCs w:val="20"/>
        </w:rPr>
        <w:fldChar w:fldCharType="separate"/>
      </w:r>
      <w:r w:rsidR="00B10679" w:rsidRPr="00A83572">
        <w:rPr>
          <w:rFonts w:ascii="Calibri" w:hAnsi="Calibri" w:cs="Calibri"/>
          <w:b/>
          <w:sz w:val="20"/>
          <w:szCs w:val="20"/>
        </w:rPr>
        <w:fldChar w:fldCharType="end"/>
      </w:r>
      <w:r w:rsidR="00B10679" w:rsidRPr="00A83572">
        <w:rPr>
          <w:rFonts w:ascii="Calibri" w:hAnsi="Calibri" w:cs="Calibri"/>
          <w:sz w:val="20"/>
          <w:szCs w:val="20"/>
        </w:rPr>
        <w:t xml:space="preserve"> Yes</w:t>
      </w:r>
      <w:r w:rsidR="00B10679" w:rsidRPr="00A83572">
        <w:rPr>
          <w:rFonts w:ascii="Calibri" w:hAnsi="Calibri" w:cs="Calibri"/>
          <w:sz w:val="20"/>
          <w:szCs w:val="20"/>
        </w:rPr>
        <w:br/>
      </w:r>
      <w:r w:rsidR="007B2F13" w:rsidRPr="00A83572">
        <w:rPr>
          <w:rFonts w:ascii="Calibri" w:hAnsi="Calibri" w:cs="Calibri"/>
          <w:b/>
          <w:bCs/>
          <w:sz w:val="20"/>
          <w:szCs w:val="20"/>
        </w:rPr>
        <w:t>If yes, describe how cleaning practices and materials used, for incoming containers/vehicles</w:t>
      </w:r>
      <w:r w:rsidR="00CB57ED" w:rsidRPr="00A83572">
        <w:rPr>
          <w:rFonts w:ascii="Calibri" w:hAnsi="Calibri" w:cs="Calibri"/>
          <w:b/>
          <w:bCs/>
          <w:sz w:val="20"/>
          <w:szCs w:val="20"/>
        </w:rPr>
        <w:t>,</w:t>
      </w:r>
      <w:r w:rsidR="007B2F13" w:rsidRPr="00A835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65EF6" w:rsidRPr="00A83572">
        <w:rPr>
          <w:rFonts w:ascii="Calibri" w:hAnsi="Calibri" w:cs="Calibri"/>
          <w:b/>
          <w:bCs/>
          <w:sz w:val="20"/>
          <w:szCs w:val="20"/>
        </w:rPr>
        <w:t>do</w:t>
      </w:r>
      <w:r w:rsidR="007B2F13" w:rsidRPr="00A835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65EF6" w:rsidRPr="00A83572">
        <w:rPr>
          <w:rFonts w:ascii="Calibri" w:hAnsi="Calibri" w:cs="Calibri"/>
          <w:b/>
          <w:bCs/>
          <w:sz w:val="20"/>
          <w:szCs w:val="20"/>
        </w:rPr>
        <w:t xml:space="preserve">not contaminate </w:t>
      </w:r>
      <w:r w:rsidR="00CB57ED" w:rsidRPr="00A83572">
        <w:rPr>
          <w:rFonts w:ascii="Calibri" w:hAnsi="Calibri" w:cs="Calibri"/>
          <w:b/>
          <w:bCs/>
          <w:sz w:val="20"/>
          <w:szCs w:val="20"/>
        </w:rPr>
        <w:t xml:space="preserve">the organic </w:t>
      </w:r>
      <w:r w:rsidR="00B65EF6" w:rsidRPr="00A83572">
        <w:rPr>
          <w:rFonts w:ascii="Calibri" w:hAnsi="Calibri" w:cs="Calibri"/>
          <w:b/>
          <w:bCs/>
          <w:sz w:val="20"/>
          <w:szCs w:val="20"/>
        </w:rPr>
        <w:t>product</w:t>
      </w:r>
      <w:r w:rsidR="00CB57ED" w:rsidRPr="00A83572">
        <w:rPr>
          <w:rFonts w:ascii="Calibri" w:hAnsi="Calibri" w:cs="Calibri"/>
          <w:b/>
          <w:bCs/>
          <w:sz w:val="20"/>
          <w:szCs w:val="20"/>
        </w:rPr>
        <w:t>s</w:t>
      </w:r>
      <w:r w:rsidR="00B10679" w:rsidRPr="00A83572">
        <w:rPr>
          <w:rFonts w:ascii="Calibri" w:hAnsi="Calibri" w:cs="Calibri"/>
          <w:b/>
          <w:bCs/>
          <w:sz w:val="20"/>
          <w:szCs w:val="20"/>
        </w:rPr>
        <w:t>:</w:t>
      </w:r>
      <w:r w:rsidR="00411604" w:rsidRPr="00A83572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956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567"/>
      </w:tblGrid>
      <w:tr w:rsidR="007B2F13" w:rsidRPr="00A83572" w14:paraId="093BBCDB" w14:textId="77777777" w:rsidTr="00B10679">
        <w:trPr>
          <w:cantSplit/>
          <w:trHeight w:val="312"/>
        </w:trPr>
        <w:tc>
          <w:tcPr>
            <w:tcW w:w="9567" w:type="dxa"/>
            <w:tcBorders>
              <w:bottom w:val="single" w:sz="4" w:space="0" w:color="auto"/>
            </w:tcBorders>
            <w:vAlign w:val="center"/>
          </w:tcPr>
          <w:p w14:paraId="15CA340E" w14:textId="0862ABEE" w:rsidR="007B2F13" w:rsidRPr="00A83572" w:rsidRDefault="007B2F13" w:rsidP="007B2F13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Calibri"/>
                <w:b/>
                <w:sz w:val="20"/>
                <w:szCs w:val="20"/>
              </w:rPr>
            </w:pPr>
            <w:r w:rsidRPr="00A8357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8357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A83572">
              <w:rPr>
                <w:rFonts w:ascii="Calibri" w:hAnsi="Calibri" w:cs="Calibri"/>
                <w:b/>
                <w:sz w:val="20"/>
                <w:szCs w:val="20"/>
              </w:rPr>
            </w:r>
            <w:r w:rsidRPr="00A8357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A8357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47235CC7" w14:textId="3A768A24" w:rsidR="007B2F13" w:rsidRPr="00A83572" w:rsidRDefault="00F04D6B" w:rsidP="007B2F13">
      <w:pPr>
        <w:rPr>
          <w:rFonts w:ascii="Calibri" w:hAnsi="Calibri" w:cs="Calibri"/>
          <w:sz w:val="20"/>
          <w:szCs w:val="20"/>
        </w:rPr>
      </w:pPr>
      <w:r w:rsidRPr="00A83572">
        <w:rPr>
          <w:rFonts w:ascii="Calibri" w:hAnsi="Calibri" w:cs="Calibri"/>
          <w:sz w:val="20"/>
          <w:szCs w:val="20"/>
        </w:rPr>
        <w:br/>
      </w:r>
    </w:p>
    <w:p w14:paraId="072185D6" w14:textId="101F9C78" w:rsidR="007B2F13" w:rsidRPr="00A83572" w:rsidRDefault="007B2F13" w:rsidP="00A42BEB">
      <w:pPr>
        <w:pStyle w:val="Heading2"/>
        <w:numPr>
          <w:ilvl w:val="1"/>
          <w:numId w:val="45"/>
        </w:numPr>
        <w:ind w:right="-18"/>
        <w:rPr>
          <w:rFonts w:ascii="Calibri" w:hAnsi="Calibri" w:cs="Calibri"/>
          <w:szCs w:val="22"/>
        </w:rPr>
      </w:pPr>
      <w:r w:rsidRPr="00A83572">
        <w:rPr>
          <w:rFonts w:ascii="Calibri" w:hAnsi="Calibri" w:cs="Calibri"/>
          <w:szCs w:val="22"/>
        </w:rPr>
        <w:t>STORAGE</w:t>
      </w:r>
    </w:p>
    <w:p w14:paraId="2C180908" w14:textId="3FC555A5" w:rsidR="001E6ED6" w:rsidRPr="00A83572" w:rsidRDefault="001E6ED6" w:rsidP="00B10679">
      <w:pPr>
        <w:numPr>
          <w:ilvl w:val="1"/>
          <w:numId w:val="28"/>
        </w:numPr>
        <w:spacing w:line="276" w:lineRule="auto"/>
        <w:ind w:left="540" w:right="-18" w:hanging="270"/>
        <w:rPr>
          <w:rFonts w:ascii="Calibri" w:hAnsi="Calibri" w:cs="Calibri"/>
          <w:bCs/>
          <w:sz w:val="20"/>
          <w:szCs w:val="20"/>
        </w:rPr>
      </w:pPr>
      <w:r w:rsidRPr="00A83572">
        <w:rPr>
          <w:rFonts w:ascii="Calibri" w:hAnsi="Calibri" w:cs="Calibri"/>
          <w:bCs/>
          <w:sz w:val="20"/>
          <w:szCs w:val="20"/>
        </w:rPr>
        <w:t>How do you ensure organic products are not commingled with non</w:t>
      </w:r>
      <w:r w:rsidR="00A83572" w:rsidRPr="00A83572">
        <w:rPr>
          <w:rFonts w:ascii="Calibri" w:hAnsi="Calibri" w:cs="Calibri"/>
          <w:bCs/>
          <w:sz w:val="20"/>
          <w:szCs w:val="20"/>
        </w:rPr>
        <w:t>-</w:t>
      </w:r>
      <w:r w:rsidRPr="00A83572">
        <w:rPr>
          <w:rFonts w:ascii="Calibri" w:hAnsi="Calibri" w:cs="Calibri"/>
          <w:bCs/>
          <w:sz w:val="20"/>
          <w:szCs w:val="20"/>
        </w:rPr>
        <w:t>organic products in storage?</w:t>
      </w:r>
    </w:p>
    <w:p w14:paraId="1F130951" w14:textId="2EA9F87D" w:rsidR="002A0437" w:rsidRPr="00A83572" w:rsidRDefault="001E6ED6" w:rsidP="00B10679">
      <w:pPr>
        <w:spacing w:line="276" w:lineRule="auto"/>
        <w:ind w:left="540" w:right="-18"/>
        <w:rPr>
          <w:rFonts w:ascii="Calibri" w:hAnsi="Calibri" w:cs="Calibri"/>
          <w:b/>
          <w:sz w:val="20"/>
          <w:szCs w:val="20"/>
        </w:rPr>
      </w:pPr>
      <w:r w:rsidRPr="00A83572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sz w:val="20"/>
          <w:szCs w:val="20"/>
        </w:rPr>
      </w:r>
      <w:r w:rsidR="00000000">
        <w:rPr>
          <w:rFonts w:ascii="Calibri" w:hAnsi="Calibri" w:cs="Calibri"/>
          <w:bCs/>
          <w:sz w:val="20"/>
          <w:szCs w:val="20"/>
        </w:rPr>
        <w:fldChar w:fldCharType="separate"/>
      </w:r>
      <w:r w:rsidRPr="00A83572">
        <w:rPr>
          <w:rFonts w:ascii="Calibri" w:hAnsi="Calibri" w:cs="Calibri"/>
          <w:bCs/>
          <w:sz w:val="20"/>
          <w:szCs w:val="20"/>
        </w:rPr>
        <w:fldChar w:fldCharType="end"/>
      </w:r>
      <w:r w:rsidRPr="00A83572">
        <w:rPr>
          <w:rFonts w:ascii="Calibri" w:hAnsi="Calibri" w:cs="Calibri"/>
          <w:bCs/>
          <w:sz w:val="20"/>
          <w:szCs w:val="20"/>
        </w:rPr>
        <w:t xml:space="preserve"> </w:t>
      </w:r>
      <w:r w:rsidR="00B10679" w:rsidRPr="00A83572">
        <w:rPr>
          <w:rFonts w:ascii="Calibri" w:hAnsi="Calibri" w:cs="Calibri"/>
          <w:bCs/>
          <w:sz w:val="20"/>
          <w:szCs w:val="20"/>
        </w:rPr>
        <w:t>N/A;</w:t>
      </w:r>
      <w:r w:rsidRPr="00A83572">
        <w:rPr>
          <w:rFonts w:ascii="Calibri" w:hAnsi="Calibri" w:cs="Calibri"/>
          <w:bCs/>
          <w:sz w:val="20"/>
          <w:szCs w:val="20"/>
        </w:rPr>
        <w:t xml:space="preserve"> all products are organic   </w:t>
      </w:r>
      <w:r w:rsidR="00B10679" w:rsidRPr="00A83572">
        <w:rPr>
          <w:rFonts w:ascii="Calibri" w:hAnsi="Calibri" w:cs="Calibri"/>
          <w:bCs/>
          <w:sz w:val="20"/>
          <w:szCs w:val="20"/>
        </w:rPr>
        <w:t xml:space="preserve"> </w:t>
      </w:r>
      <w:r w:rsidRPr="00A83572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sz w:val="20"/>
          <w:szCs w:val="20"/>
        </w:rPr>
      </w:r>
      <w:r w:rsidR="00000000">
        <w:rPr>
          <w:rFonts w:ascii="Calibri" w:hAnsi="Calibri" w:cs="Calibri"/>
          <w:bCs/>
          <w:sz w:val="20"/>
          <w:szCs w:val="20"/>
        </w:rPr>
        <w:fldChar w:fldCharType="separate"/>
      </w:r>
      <w:r w:rsidRPr="00A83572">
        <w:rPr>
          <w:rFonts w:ascii="Calibri" w:hAnsi="Calibri" w:cs="Calibri"/>
          <w:bCs/>
          <w:sz w:val="20"/>
          <w:szCs w:val="20"/>
        </w:rPr>
        <w:fldChar w:fldCharType="end"/>
      </w:r>
      <w:r w:rsidRPr="00A83572">
        <w:rPr>
          <w:rFonts w:ascii="Calibri" w:hAnsi="Calibri" w:cs="Calibri"/>
          <w:bCs/>
          <w:sz w:val="20"/>
          <w:szCs w:val="20"/>
        </w:rPr>
        <w:t xml:space="preserve"> All products sealed and labeled</w:t>
      </w:r>
      <w:r w:rsidR="00B10679" w:rsidRPr="00A83572">
        <w:rPr>
          <w:rFonts w:ascii="Calibri" w:hAnsi="Calibri" w:cs="Calibri"/>
          <w:bCs/>
          <w:sz w:val="20"/>
          <w:szCs w:val="20"/>
        </w:rPr>
        <w:t xml:space="preserve">    </w:t>
      </w:r>
      <w:r w:rsidR="00B10679" w:rsidRPr="00A83572">
        <w:rPr>
          <w:rFonts w:ascii="Calibri" w:hAnsi="Calibri" w:cs="Calibri"/>
          <w:bCs/>
          <w:sz w:val="20"/>
          <w:szCs w:val="20"/>
        </w:rPr>
        <w:br/>
      </w:r>
      <w:r w:rsidRPr="00A83572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sz w:val="20"/>
          <w:szCs w:val="20"/>
        </w:rPr>
      </w:r>
      <w:r w:rsidR="00000000">
        <w:rPr>
          <w:rFonts w:ascii="Calibri" w:hAnsi="Calibri" w:cs="Calibri"/>
          <w:bCs/>
          <w:sz w:val="20"/>
          <w:szCs w:val="20"/>
        </w:rPr>
        <w:fldChar w:fldCharType="separate"/>
      </w:r>
      <w:r w:rsidRPr="00A83572">
        <w:rPr>
          <w:rFonts w:ascii="Calibri" w:hAnsi="Calibri" w:cs="Calibri"/>
          <w:bCs/>
          <w:sz w:val="20"/>
          <w:szCs w:val="20"/>
        </w:rPr>
        <w:fldChar w:fldCharType="end"/>
      </w:r>
      <w:r w:rsidRPr="00A83572">
        <w:rPr>
          <w:rFonts w:ascii="Calibri" w:hAnsi="Calibri" w:cs="Calibri"/>
          <w:bCs/>
          <w:sz w:val="20"/>
          <w:szCs w:val="20"/>
        </w:rPr>
        <w:t xml:space="preserve"> Storage areas dedicated and identified as organic</w:t>
      </w:r>
      <w:r w:rsidR="00B10679" w:rsidRPr="00A83572">
        <w:rPr>
          <w:rFonts w:ascii="Calibri" w:hAnsi="Calibri" w:cs="Calibri"/>
          <w:bCs/>
          <w:sz w:val="20"/>
          <w:szCs w:val="20"/>
        </w:rPr>
        <w:t xml:space="preserve">    </w:t>
      </w:r>
      <w:r w:rsidRPr="00A83572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3572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A83572">
        <w:rPr>
          <w:rFonts w:ascii="Calibri" w:hAnsi="Calibri" w:cs="Calibri"/>
          <w:sz w:val="20"/>
          <w:szCs w:val="20"/>
        </w:rPr>
        <w:fldChar w:fldCharType="end"/>
      </w:r>
      <w:r w:rsidRPr="00A83572">
        <w:rPr>
          <w:rFonts w:ascii="Calibri" w:hAnsi="Calibri" w:cs="Calibri"/>
          <w:sz w:val="20"/>
          <w:szCs w:val="20"/>
        </w:rPr>
        <w:t xml:space="preserve"> Other:</w:t>
      </w:r>
      <w:r w:rsidRPr="00A83572">
        <w:rPr>
          <w:rFonts w:ascii="Calibri" w:hAnsi="Calibri" w:cs="Calibri"/>
          <w:b/>
          <w:sz w:val="20"/>
          <w:szCs w:val="20"/>
        </w:rPr>
        <w:t xml:space="preserve"> </w:t>
      </w:r>
      <w:r w:rsidRPr="00A83572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A83572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A83572">
        <w:rPr>
          <w:rFonts w:ascii="Calibri" w:hAnsi="Calibri" w:cs="Calibri"/>
          <w:b/>
          <w:sz w:val="20"/>
          <w:szCs w:val="20"/>
        </w:rPr>
      </w:r>
      <w:r w:rsidRPr="00A83572">
        <w:rPr>
          <w:rFonts w:ascii="Calibri" w:hAnsi="Calibri" w:cs="Calibri"/>
          <w:b/>
          <w:sz w:val="20"/>
          <w:szCs w:val="20"/>
        </w:rPr>
        <w:fldChar w:fldCharType="separate"/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Pr="00A83572">
        <w:rPr>
          <w:rFonts w:ascii="Calibri" w:hAnsi="Calibri" w:cs="Calibri"/>
          <w:b/>
          <w:sz w:val="20"/>
          <w:szCs w:val="20"/>
        </w:rPr>
        <w:fldChar w:fldCharType="end"/>
      </w:r>
      <w:r w:rsidRPr="00A83572">
        <w:rPr>
          <w:rFonts w:ascii="Calibri" w:hAnsi="Calibri" w:cs="Calibri"/>
          <w:b/>
          <w:sz w:val="20"/>
          <w:szCs w:val="20"/>
        </w:rPr>
        <w:tab/>
      </w:r>
      <w:r w:rsidRPr="00A83572">
        <w:rPr>
          <w:rFonts w:ascii="Calibri" w:hAnsi="Calibri" w:cs="Calibri"/>
          <w:b/>
          <w:sz w:val="20"/>
          <w:szCs w:val="20"/>
        </w:rPr>
        <w:tab/>
      </w:r>
      <w:r w:rsidRPr="00A83572">
        <w:rPr>
          <w:rFonts w:ascii="Calibri" w:hAnsi="Calibri" w:cs="Calibri"/>
          <w:b/>
          <w:sz w:val="20"/>
          <w:szCs w:val="20"/>
        </w:rPr>
        <w:tab/>
      </w:r>
    </w:p>
    <w:p w14:paraId="190E9888" w14:textId="7BA20327" w:rsidR="001E6ED6" w:rsidRPr="00A83572" w:rsidRDefault="001E6ED6" w:rsidP="00977864">
      <w:pPr>
        <w:spacing w:line="276" w:lineRule="auto"/>
        <w:ind w:right="-18" w:firstLine="360"/>
        <w:rPr>
          <w:rFonts w:ascii="Calibri" w:hAnsi="Calibri" w:cs="Calibri"/>
          <w:sz w:val="20"/>
          <w:szCs w:val="20"/>
        </w:rPr>
      </w:pPr>
    </w:p>
    <w:p w14:paraId="3B7D2050" w14:textId="77777777" w:rsidR="00C93ABA" w:rsidRPr="00DA5DDA" w:rsidRDefault="00C93ABA" w:rsidP="00F04D6B">
      <w:pPr>
        <w:spacing w:line="276" w:lineRule="auto"/>
        <w:ind w:right="-18"/>
        <w:rPr>
          <w:rFonts w:ascii="Calibri" w:hAnsi="Calibri" w:cs="Calibri"/>
          <w:sz w:val="20"/>
          <w:szCs w:val="20"/>
        </w:rPr>
      </w:pPr>
    </w:p>
    <w:p w14:paraId="2B922263" w14:textId="7EB67616" w:rsidR="009828E7" w:rsidRPr="00DA5DDA" w:rsidRDefault="001E6ED6" w:rsidP="00B10679">
      <w:pPr>
        <w:numPr>
          <w:ilvl w:val="1"/>
          <w:numId w:val="28"/>
        </w:numPr>
        <w:spacing w:line="276" w:lineRule="auto"/>
        <w:ind w:left="540" w:right="-18" w:hanging="270"/>
        <w:rPr>
          <w:rFonts w:ascii="Calibri" w:hAnsi="Calibri" w:cs="Calibri"/>
          <w:sz w:val="20"/>
          <w:szCs w:val="20"/>
        </w:rPr>
      </w:pPr>
      <w:r w:rsidRPr="00DA5DDA">
        <w:rPr>
          <w:rFonts w:ascii="Calibri" w:hAnsi="Calibri" w:cs="Calibri"/>
          <w:sz w:val="20"/>
          <w:szCs w:val="20"/>
        </w:rPr>
        <w:lastRenderedPageBreak/>
        <w:t>If off-site facilities are used to store organic ingredients and products</w:t>
      </w:r>
      <w:r w:rsidR="00CB57ED">
        <w:rPr>
          <w:rFonts w:ascii="Calibri" w:hAnsi="Calibri" w:cs="Calibri"/>
          <w:sz w:val="20"/>
          <w:szCs w:val="20"/>
        </w:rPr>
        <w:t xml:space="preserve">, </w:t>
      </w:r>
      <w:r w:rsidRPr="00DA5DDA">
        <w:rPr>
          <w:rFonts w:ascii="Calibri" w:hAnsi="Calibri" w:cs="Calibri"/>
          <w:sz w:val="20"/>
          <w:szCs w:val="20"/>
        </w:rPr>
        <w:t xml:space="preserve">complete the following </w:t>
      </w:r>
      <w:r w:rsidR="0006796C" w:rsidRPr="00DA5DDA">
        <w:rPr>
          <w:rFonts w:ascii="Calibri" w:hAnsi="Calibri" w:cs="Calibri"/>
          <w:sz w:val="20"/>
          <w:szCs w:val="20"/>
        </w:rPr>
        <w:t>table,</w:t>
      </w:r>
      <w:r w:rsidRPr="00DA5DDA">
        <w:rPr>
          <w:rFonts w:ascii="Calibri" w:hAnsi="Calibri" w:cs="Calibri"/>
          <w:sz w:val="20"/>
          <w:szCs w:val="20"/>
        </w:rPr>
        <w:t xml:space="preserve"> or provide an attachment with this information:</w:t>
      </w:r>
      <w:r w:rsidR="00B10679">
        <w:rPr>
          <w:rFonts w:ascii="Calibri" w:hAnsi="Calibri" w:cs="Calibri"/>
          <w:sz w:val="20"/>
          <w:szCs w:val="20"/>
        </w:rPr>
        <w:t xml:space="preserve"> </w:t>
      </w:r>
      <w:r w:rsidRPr="00DA5DDA">
        <w:rPr>
          <w:rFonts w:ascii="Calibri" w:hAnsi="Calibri" w:cs="Calibr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A5DDA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A5DDA">
        <w:rPr>
          <w:rFonts w:ascii="Calibri" w:hAnsi="Calibri" w:cs="Calibri"/>
          <w:sz w:val="20"/>
          <w:szCs w:val="20"/>
        </w:rPr>
        <w:fldChar w:fldCharType="end"/>
      </w:r>
      <w:r w:rsidRPr="00DA5DDA">
        <w:rPr>
          <w:rFonts w:ascii="Calibri" w:hAnsi="Calibri" w:cs="Calibri"/>
          <w:sz w:val="20"/>
          <w:szCs w:val="20"/>
        </w:rPr>
        <w:t xml:space="preserve"> N</w:t>
      </w:r>
      <w:r w:rsidR="00B10679">
        <w:rPr>
          <w:rFonts w:ascii="Calibri" w:hAnsi="Calibri" w:cs="Calibri"/>
          <w:sz w:val="20"/>
          <w:szCs w:val="20"/>
        </w:rPr>
        <w:t xml:space="preserve">/A   </w:t>
      </w:r>
      <w:r w:rsidR="00977864" w:rsidRPr="00DA5DDA">
        <w:rPr>
          <w:rFonts w:ascii="Calibri" w:hAnsi="Calibri" w:cs="Calibri"/>
          <w:sz w:val="20"/>
          <w:szCs w:val="20"/>
        </w:rPr>
        <w:t xml:space="preserve"> </w:t>
      </w:r>
      <w:r w:rsidRPr="00DA5DDA">
        <w:rPr>
          <w:rFonts w:ascii="Calibri" w:hAnsi="Calibri" w:cs="Calibr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A5DDA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DA5DDA">
        <w:rPr>
          <w:rFonts w:ascii="Calibri" w:hAnsi="Calibri" w:cs="Calibri"/>
          <w:sz w:val="20"/>
          <w:szCs w:val="20"/>
        </w:rPr>
        <w:fldChar w:fldCharType="end"/>
      </w:r>
      <w:r w:rsidRPr="00DA5DDA">
        <w:rPr>
          <w:rFonts w:ascii="Calibri" w:hAnsi="Calibri" w:cs="Calibri"/>
          <w:sz w:val="20"/>
          <w:szCs w:val="20"/>
        </w:rPr>
        <w:t xml:space="preserve"> Attached</w:t>
      </w:r>
      <w:r w:rsidR="00F04D6B">
        <w:rPr>
          <w:rFonts w:ascii="Calibri" w:hAnsi="Calibri" w:cs="Calibri"/>
          <w:sz w:val="20"/>
          <w:szCs w:val="20"/>
        </w:rPr>
        <w:br/>
      </w: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4590"/>
        <w:gridCol w:w="1800"/>
      </w:tblGrid>
      <w:tr w:rsidR="00B10679" w:rsidRPr="00CB57ED" w14:paraId="73AD595B" w14:textId="77777777" w:rsidTr="004217CE">
        <w:trPr>
          <w:trHeight w:val="143"/>
        </w:trPr>
        <w:tc>
          <w:tcPr>
            <w:tcW w:w="3690" w:type="dxa"/>
            <w:shd w:val="clear" w:color="auto" w:fill="D9D9D9"/>
            <w:vAlign w:val="center"/>
          </w:tcPr>
          <w:p w14:paraId="60A4443C" w14:textId="77777777" w:rsidR="001E6ED6" w:rsidRPr="00CB57ED" w:rsidRDefault="001E6ED6" w:rsidP="004C2EDA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B57ED">
              <w:rPr>
                <w:rFonts w:ascii="Calibri" w:hAnsi="Calibri" w:cs="Calibri"/>
                <w:b/>
                <w:bCs/>
                <w:szCs w:val="22"/>
              </w:rPr>
              <w:t>Storage Facility Name &amp; Location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18DAAEEE" w14:textId="77777777" w:rsidR="001E6ED6" w:rsidRPr="00CB57ED" w:rsidRDefault="001E6ED6" w:rsidP="004C2EDA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B57ED">
              <w:rPr>
                <w:rFonts w:ascii="Calibri" w:hAnsi="Calibri" w:cs="Calibri"/>
                <w:b/>
                <w:bCs/>
                <w:szCs w:val="22"/>
              </w:rPr>
              <w:t>Ingredients/Products Stored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875A0FA" w14:textId="77777777" w:rsidR="001E6ED6" w:rsidRPr="00CB57ED" w:rsidRDefault="001E6ED6" w:rsidP="004C2EDA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B57ED">
              <w:rPr>
                <w:rFonts w:ascii="Calibri" w:hAnsi="Calibri" w:cs="Calibri"/>
                <w:b/>
                <w:bCs/>
                <w:szCs w:val="22"/>
              </w:rPr>
              <w:t>Documentation*</w:t>
            </w:r>
          </w:p>
        </w:tc>
      </w:tr>
      <w:tr w:rsidR="00B10679" w:rsidRPr="00DA5DDA" w14:paraId="7BC20DCD" w14:textId="77777777" w:rsidTr="00BA42EC">
        <w:tc>
          <w:tcPr>
            <w:tcW w:w="3690" w:type="dxa"/>
            <w:shd w:val="clear" w:color="auto" w:fill="auto"/>
            <w:vAlign w:val="center"/>
          </w:tcPr>
          <w:p w14:paraId="5C49DD49" w14:textId="0E5FB1EA" w:rsidR="001E6ED6" w:rsidRPr="00DA5DDA" w:rsidRDefault="001E6ED6" w:rsidP="004C2EDA">
            <w:pPr>
              <w:tabs>
                <w:tab w:val="left" w:pos="27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A5D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8BB22A6" w14:textId="0F553FC0" w:rsidR="001E6ED6" w:rsidRPr="00DA5DDA" w:rsidRDefault="001E6ED6" w:rsidP="004C2EDA">
            <w:pPr>
              <w:tabs>
                <w:tab w:val="left" w:pos="27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A5D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2CE7B6" w14:textId="0AE461CE" w:rsidR="001E6ED6" w:rsidRPr="00DA5DDA" w:rsidRDefault="001E6ED6" w:rsidP="004C2E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828E7" w:rsidRPr="00DA5DD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C    </w: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 IS</w:t>
            </w:r>
          </w:p>
        </w:tc>
      </w:tr>
      <w:tr w:rsidR="00B10679" w:rsidRPr="00DA5DDA" w14:paraId="0927CBBE" w14:textId="77777777" w:rsidTr="00BA42EC">
        <w:tc>
          <w:tcPr>
            <w:tcW w:w="3690" w:type="dxa"/>
            <w:shd w:val="clear" w:color="auto" w:fill="auto"/>
            <w:vAlign w:val="center"/>
          </w:tcPr>
          <w:p w14:paraId="5E9865C3" w14:textId="1B6E502B" w:rsidR="001E6ED6" w:rsidRPr="00DA5DDA" w:rsidRDefault="001E6ED6" w:rsidP="004C2EDA">
            <w:pPr>
              <w:tabs>
                <w:tab w:val="left" w:pos="27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A5D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784C016" w14:textId="7429E680" w:rsidR="001E6ED6" w:rsidRPr="00DA5DDA" w:rsidRDefault="001E6ED6" w:rsidP="004C2EDA">
            <w:pPr>
              <w:tabs>
                <w:tab w:val="left" w:pos="27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A5D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C9C217" w14:textId="6641634C" w:rsidR="001E6ED6" w:rsidRPr="00DA5DDA" w:rsidRDefault="001E6ED6" w:rsidP="004C2E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828E7" w:rsidRPr="00DA5DD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C    </w: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 IS</w:t>
            </w:r>
          </w:p>
        </w:tc>
      </w:tr>
      <w:tr w:rsidR="00B10679" w:rsidRPr="00DA5DDA" w14:paraId="14497CD4" w14:textId="77777777" w:rsidTr="00BA42EC">
        <w:tc>
          <w:tcPr>
            <w:tcW w:w="3690" w:type="dxa"/>
            <w:shd w:val="clear" w:color="auto" w:fill="auto"/>
            <w:vAlign w:val="center"/>
          </w:tcPr>
          <w:p w14:paraId="56BFF444" w14:textId="7854EEAC" w:rsidR="001E6ED6" w:rsidRPr="00DA5DDA" w:rsidRDefault="001E6ED6" w:rsidP="004C2EDA">
            <w:pPr>
              <w:tabs>
                <w:tab w:val="left" w:pos="27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A5D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D0AB00B" w14:textId="786AF01A" w:rsidR="001E6ED6" w:rsidRPr="00DA5DDA" w:rsidRDefault="001E6ED6" w:rsidP="004C2EDA">
            <w:pPr>
              <w:tabs>
                <w:tab w:val="left" w:pos="27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A5D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105995" w14:textId="0637B9D0" w:rsidR="001E6ED6" w:rsidRPr="00DA5DDA" w:rsidRDefault="001E6ED6" w:rsidP="004C2E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828E7" w:rsidRPr="00DA5DD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C    </w:t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DA5DDA">
              <w:rPr>
                <w:rFonts w:ascii="Calibri" w:hAnsi="Calibri" w:cs="Calibri"/>
                <w:bCs/>
                <w:sz w:val="20"/>
                <w:szCs w:val="20"/>
              </w:rPr>
              <w:t xml:space="preserve"> IS</w:t>
            </w:r>
          </w:p>
        </w:tc>
      </w:tr>
    </w:tbl>
    <w:p w14:paraId="6D66E645" w14:textId="2618C24F" w:rsidR="001E6ED6" w:rsidRPr="004C2EDA" w:rsidRDefault="001E6ED6" w:rsidP="00F04D6B">
      <w:pPr>
        <w:spacing w:before="60"/>
        <w:ind w:left="270" w:hanging="9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C2EDA">
        <w:rPr>
          <w:rFonts w:ascii="Calibri" w:hAnsi="Calibri" w:cs="Calibri"/>
          <w:b/>
          <w:bCs/>
          <w:i/>
          <w:iCs/>
          <w:sz w:val="20"/>
          <w:szCs w:val="20"/>
        </w:rPr>
        <w:t xml:space="preserve">*Attach the </w:t>
      </w:r>
      <w:r w:rsidR="003C08D1" w:rsidRPr="004C2EDA">
        <w:rPr>
          <w:rFonts w:ascii="Calibri" w:hAnsi="Calibri" w:cs="Calibri"/>
          <w:b/>
          <w:bCs/>
          <w:i/>
          <w:iCs/>
          <w:sz w:val="20"/>
          <w:szCs w:val="20"/>
        </w:rPr>
        <w:t xml:space="preserve">Scope </w:t>
      </w:r>
      <w:r w:rsidRPr="004C2EDA">
        <w:rPr>
          <w:rFonts w:ascii="Calibri" w:hAnsi="Calibri" w:cs="Calibri"/>
          <w:b/>
          <w:bCs/>
          <w:i/>
          <w:iCs/>
          <w:sz w:val="20"/>
          <w:szCs w:val="20"/>
        </w:rPr>
        <w:t>Certificate (</w:t>
      </w:r>
      <w:r w:rsidR="003C08D1" w:rsidRPr="004C2EDA"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 w:rsidRPr="004C2EDA">
        <w:rPr>
          <w:rFonts w:ascii="Calibri" w:hAnsi="Calibri" w:cs="Calibri"/>
          <w:b/>
          <w:bCs/>
          <w:i/>
          <w:iCs/>
          <w:sz w:val="20"/>
          <w:szCs w:val="20"/>
        </w:rPr>
        <w:t>C) for each certified organic storage facility listed above. For any non-certified facilities, attach a completed OTCO Independent Storage</w:t>
      </w:r>
      <w:r w:rsidR="00B10679" w:rsidRPr="004C2EDA">
        <w:rPr>
          <w:rFonts w:ascii="Calibri" w:hAnsi="Calibri" w:cs="Calibri"/>
          <w:b/>
          <w:bCs/>
          <w:i/>
          <w:iCs/>
          <w:sz w:val="20"/>
          <w:szCs w:val="20"/>
        </w:rPr>
        <w:t xml:space="preserve"> (IS)</w:t>
      </w:r>
      <w:r w:rsidRPr="004C2EDA">
        <w:rPr>
          <w:rFonts w:ascii="Calibri" w:hAnsi="Calibri" w:cs="Calibri"/>
          <w:b/>
          <w:bCs/>
          <w:i/>
          <w:iCs/>
          <w:sz w:val="20"/>
          <w:szCs w:val="20"/>
        </w:rPr>
        <w:t xml:space="preserve"> Information Sheet form, available at</w:t>
      </w:r>
      <w:r w:rsidR="004C2EDA"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 w:rsidRPr="004C2ED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hyperlink r:id="rId8" w:history="1">
        <w:r w:rsidRPr="004C2EDA">
          <w:rPr>
            <w:rStyle w:val="Hyperlink"/>
            <w:rFonts w:ascii="Calibri" w:hAnsi="Calibri" w:cs="Calibri"/>
            <w:b/>
            <w:bCs/>
            <w:i/>
            <w:iCs/>
            <w:sz w:val="20"/>
            <w:szCs w:val="20"/>
          </w:rPr>
          <w:t>www.tilth.org</w:t>
        </w:r>
      </w:hyperlink>
    </w:p>
    <w:p w14:paraId="1F9CC5CD" w14:textId="1BE82CB1" w:rsidR="007B2F13" w:rsidRPr="00DA5DDA" w:rsidRDefault="004C2EDA" w:rsidP="007B2F13">
      <w:pPr>
        <w:pStyle w:val="Heading2"/>
        <w:ind w:right="-1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5C5D1021" w14:textId="7B98132C" w:rsidR="007B2F13" w:rsidRPr="003A6708" w:rsidRDefault="00025133" w:rsidP="00A42BEB">
      <w:pPr>
        <w:pStyle w:val="Heading2"/>
        <w:numPr>
          <w:ilvl w:val="1"/>
          <w:numId w:val="45"/>
        </w:numPr>
        <w:ind w:right="-18"/>
        <w:rPr>
          <w:rFonts w:ascii="Calibri" w:hAnsi="Calibri" w:cs="Calibri"/>
          <w:szCs w:val="22"/>
        </w:rPr>
      </w:pPr>
      <w:r w:rsidRPr="003A6708">
        <w:rPr>
          <w:rFonts w:ascii="Calibri" w:hAnsi="Calibri" w:cs="Calibri"/>
          <w:szCs w:val="22"/>
        </w:rPr>
        <w:t>P</w:t>
      </w:r>
      <w:r w:rsidR="007B2F13" w:rsidRPr="003A6708">
        <w:rPr>
          <w:rFonts w:ascii="Calibri" w:hAnsi="Calibri" w:cs="Calibri"/>
          <w:szCs w:val="22"/>
        </w:rPr>
        <w:t xml:space="preserve">ACKAGING &amp; SHIPPING </w:t>
      </w:r>
      <w:r w:rsidR="007B2F13" w:rsidRPr="003A6708">
        <w:rPr>
          <w:rFonts w:ascii="Calibri" w:hAnsi="Calibri" w:cs="Calibri"/>
          <w:szCs w:val="22"/>
        </w:rPr>
        <w:tab/>
      </w:r>
    </w:p>
    <w:p w14:paraId="28A093F6" w14:textId="10E86F0B" w:rsidR="003E5C03" w:rsidRPr="00F04D6B" w:rsidRDefault="007B2F13" w:rsidP="00CB57ED">
      <w:pPr>
        <w:numPr>
          <w:ilvl w:val="0"/>
          <w:numId w:val="36"/>
        </w:numPr>
        <w:ind w:left="540" w:right="-18" w:hanging="270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>Are all packaging materials verified to be free of prohibited materials from the manufacturer (e.g.</w:t>
      </w:r>
      <w:r w:rsidR="00F04D6B" w:rsidRPr="00F04D6B">
        <w:rPr>
          <w:rFonts w:ascii="Calibri" w:hAnsi="Calibri" w:cs="Calibri"/>
          <w:sz w:val="20"/>
          <w:szCs w:val="20"/>
        </w:rPr>
        <w:t>,</w:t>
      </w:r>
      <w:r w:rsidRPr="00F04D6B">
        <w:rPr>
          <w:rFonts w:ascii="Calibri" w:hAnsi="Calibri" w:cs="Calibri"/>
          <w:sz w:val="20"/>
          <w:szCs w:val="20"/>
        </w:rPr>
        <w:t xml:space="preserve"> fungicides, preservatives, fumigants)?</w:t>
      </w:r>
      <w:r w:rsidR="00B10679" w:rsidRPr="00F04D6B">
        <w:rPr>
          <w:rFonts w:ascii="Calibri" w:hAnsi="Calibri" w:cs="Calibri"/>
          <w:sz w:val="20"/>
          <w:szCs w:val="20"/>
        </w:rPr>
        <w:t xml:space="preserve"> </w:t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Yes</w:t>
      </w:r>
      <w:r w:rsidR="0094187C" w:rsidRPr="00F04D6B">
        <w:rPr>
          <w:rFonts w:ascii="Calibri" w:hAnsi="Calibri" w:cs="Calibri"/>
          <w:sz w:val="20"/>
          <w:szCs w:val="20"/>
        </w:rPr>
        <w:t>, documentation on</w:t>
      </w:r>
      <w:r w:rsidR="00C1072A" w:rsidRPr="00F04D6B">
        <w:rPr>
          <w:rFonts w:ascii="Calibri" w:hAnsi="Calibri" w:cs="Calibri"/>
          <w:sz w:val="20"/>
          <w:szCs w:val="20"/>
        </w:rPr>
        <w:t xml:space="preserve"> file</w:t>
      </w:r>
      <w:r w:rsidR="00B10679" w:rsidRPr="00F04D6B">
        <w:rPr>
          <w:rFonts w:ascii="Calibri" w:hAnsi="Calibri" w:cs="Calibri"/>
          <w:sz w:val="20"/>
          <w:szCs w:val="20"/>
        </w:rPr>
        <w:t xml:space="preserve">    </w:t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</w:t>
      </w:r>
      <w:r w:rsidR="00B10679" w:rsidRPr="00F04D6B">
        <w:rPr>
          <w:rFonts w:ascii="Calibri" w:hAnsi="Calibri" w:cs="Calibri"/>
          <w:sz w:val="20"/>
          <w:szCs w:val="20"/>
        </w:rPr>
        <w:t>N/A</w:t>
      </w:r>
      <w:r w:rsidRPr="00F04D6B">
        <w:rPr>
          <w:rFonts w:ascii="Calibri" w:hAnsi="Calibri" w:cs="Calibri"/>
          <w:sz w:val="20"/>
          <w:szCs w:val="20"/>
        </w:rPr>
        <w:t>, no packaging</w:t>
      </w:r>
      <w:r w:rsidR="003E5C03" w:rsidRPr="00F04D6B">
        <w:rPr>
          <w:rFonts w:ascii="Calibri" w:hAnsi="Calibri" w:cs="Calibri"/>
          <w:sz w:val="20"/>
          <w:szCs w:val="20"/>
        </w:rPr>
        <w:t xml:space="preserve"> </w:t>
      </w:r>
    </w:p>
    <w:p w14:paraId="6DDED50C" w14:textId="77777777" w:rsidR="00C93ABA" w:rsidRPr="00F04D6B" w:rsidRDefault="00C93ABA" w:rsidP="00F04D6B">
      <w:pPr>
        <w:spacing w:line="276" w:lineRule="auto"/>
        <w:ind w:left="540" w:right="-18" w:hanging="270"/>
        <w:rPr>
          <w:rFonts w:ascii="Calibri" w:hAnsi="Calibri" w:cs="Calibri"/>
          <w:sz w:val="20"/>
          <w:szCs w:val="20"/>
        </w:rPr>
      </w:pPr>
    </w:p>
    <w:p w14:paraId="7724F1B2" w14:textId="4CC54B4F" w:rsidR="003E5C03" w:rsidRPr="00F04D6B" w:rsidRDefault="00DA1F83" w:rsidP="00F04D6B">
      <w:pPr>
        <w:pStyle w:val="ListParagraph"/>
        <w:numPr>
          <w:ilvl w:val="0"/>
          <w:numId w:val="36"/>
        </w:numPr>
        <w:spacing w:line="276" w:lineRule="auto"/>
        <w:ind w:left="540" w:right="-18" w:hanging="270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>Are</w:t>
      </w:r>
      <w:r w:rsidR="00F965E8" w:rsidRPr="00F04D6B">
        <w:rPr>
          <w:rFonts w:ascii="Calibri" w:hAnsi="Calibri" w:cs="Calibri"/>
          <w:sz w:val="20"/>
          <w:szCs w:val="20"/>
        </w:rPr>
        <w:t xml:space="preserve"> </w:t>
      </w:r>
      <w:r w:rsidR="003E5C03" w:rsidRPr="00F04D6B">
        <w:rPr>
          <w:rFonts w:ascii="Calibri" w:hAnsi="Calibri" w:cs="Calibri"/>
          <w:sz w:val="20"/>
          <w:szCs w:val="20"/>
        </w:rPr>
        <w:t xml:space="preserve">products </w:t>
      </w:r>
      <w:r w:rsidRPr="00F04D6B">
        <w:rPr>
          <w:rFonts w:ascii="Calibri" w:hAnsi="Calibri" w:cs="Calibri"/>
          <w:sz w:val="20"/>
          <w:szCs w:val="20"/>
        </w:rPr>
        <w:t xml:space="preserve">shipped </w:t>
      </w:r>
      <w:r w:rsidR="003E5C03" w:rsidRPr="00F04D6B">
        <w:rPr>
          <w:rFonts w:ascii="Calibri" w:hAnsi="Calibri" w:cs="Calibri"/>
          <w:sz w:val="20"/>
          <w:szCs w:val="20"/>
        </w:rPr>
        <w:t xml:space="preserve">in plastic packaging? </w:t>
      </w:r>
      <w:r w:rsidR="003E5C03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E5C03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3E5C03" w:rsidRPr="00F04D6B">
        <w:rPr>
          <w:rFonts w:ascii="Calibri" w:hAnsi="Calibri" w:cs="Calibri"/>
          <w:sz w:val="20"/>
          <w:szCs w:val="20"/>
        </w:rPr>
        <w:fldChar w:fldCharType="end"/>
      </w:r>
      <w:r w:rsidR="003E5C03" w:rsidRPr="00F04D6B">
        <w:rPr>
          <w:rFonts w:ascii="Calibri" w:hAnsi="Calibri" w:cs="Calibri"/>
          <w:sz w:val="20"/>
          <w:szCs w:val="20"/>
        </w:rPr>
        <w:t xml:space="preserve"> No </w:t>
      </w:r>
      <w:r w:rsidR="00A83572">
        <w:rPr>
          <w:rFonts w:ascii="Calibri" w:hAnsi="Calibri" w:cs="Calibri"/>
          <w:sz w:val="20"/>
          <w:szCs w:val="20"/>
        </w:rPr>
        <w:t xml:space="preserve">   </w:t>
      </w:r>
      <w:r w:rsidR="003E5C03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E5C03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3E5C03" w:rsidRPr="00F04D6B">
        <w:rPr>
          <w:rFonts w:ascii="Calibri" w:hAnsi="Calibri" w:cs="Calibri"/>
          <w:sz w:val="20"/>
          <w:szCs w:val="20"/>
        </w:rPr>
        <w:fldChar w:fldCharType="end"/>
      </w:r>
      <w:r w:rsidR="003E5C03" w:rsidRPr="00F04D6B">
        <w:rPr>
          <w:rFonts w:ascii="Calibri" w:hAnsi="Calibri" w:cs="Calibri"/>
          <w:sz w:val="20"/>
          <w:szCs w:val="20"/>
        </w:rPr>
        <w:t xml:space="preserve"> Yes   </w:t>
      </w:r>
    </w:p>
    <w:p w14:paraId="5F593DB0" w14:textId="7DB2FDFC" w:rsidR="003E5C03" w:rsidRPr="009C3079" w:rsidRDefault="003E5C03" w:rsidP="00411604">
      <w:pPr>
        <w:pStyle w:val="ListParagraph"/>
        <w:numPr>
          <w:ilvl w:val="0"/>
          <w:numId w:val="44"/>
        </w:numPr>
        <w:ind w:left="990" w:hanging="270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 xml:space="preserve">GOTS does not allow GOTS Goods to be packaged in </w:t>
      </w:r>
      <w:r w:rsidR="003C08D1" w:rsidRPr="00F04D6B">
        <w:rPr>
          <w:rFonts w:ascii="Calibri" w:hAnsi="Calibri" w:cs="Calibri"/>
          <w:sz w:val="20"/>
          <w:szCs w:val="20"/>
        </w:rPr>
        <w:t>chlorinated plastics (</w:t>
      </w:r>
      <w:r w:rsidRPr="00F04D6B">
        <w:rPr>
          <w:rFonts w:ascii="Calibri" w:hAnsi="Calibri" w:cs="Calibri"/>
          <w:sz w:val="20"/>
          <w:szCs w:val="20"/>
        </w:rPr>
        <w:t>PVC</w:t>
      </w:r>
      <w:r w:rsidR="003C08D1" w:rsidRPr="00F04D6B">
        <w:rPr>
          <w:rFonts w:ascii="Calibri" w:hAnsi="Calibri" w:cs="Calibri"/>
          <w:sz w:val="20"/>
          <w:szCs w:val="20"/>
        </w:rPr>
        <w:t>)</w:t>
      </w:r>
      <w:r w:rsidRPr="00F04D6B">
        <w:rPr>
          <w:rFonts w:ascii="Calibri" w:hAnsi="Calibri" w:cs="Calibri"/>
          <w:sz w:val="20"/>
          <w:szCs w:val="20"/>
        </w:rPr>
        <w:t xml:space="preserve"> packaging, what documentation do you retain to show compliance? </w:t>
      </w:r>
      <w:r w:rsidRPr="009C3079">
        <w:rPr>
          <w:rFonts w:ascii="Calibri" w:hAnsi="Calibri" w:cs="Calibri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C3079">
        <w:rPr>
          <w:rFonts w:ascii="Calibri" w:hAnsi="Calibri" w:cs="Calibri"/>
          <w:sz w:val="20"/>
          <w:szCs w:val="20"/>
        </w:rPr>
        <w:instrText xml:space="preserve"> FORMTEXT </w:instrText>
      </w:r>
      <w:r w:rsidRPr="009C3079">
        <w:rPr>
          <w:rFonts w:ascii="Calibri" w:hAnsi="Calibri" w:cs="Calibri"/>
          <w:sz w:val="20"/>
          <w:szCs w:val="20"/>
        </w:rPr>
      </w:r>
      <w:r w:rsidRPr="009C3079">
        <w:rPr>
          <w:rFonts w:ascii="Calibri" w:hAnsi="Calibri" w:cs="Calibri"/>
          <w:sz w:val="20"/>
          <w:szCs w:val="20"/>
        </w:rPr>
        <w:fldChar w:fldCharType="separate"/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Pr="009C3079">
        <w:rPr>
          <w:rFonts w:ascii="Calibri" w:hAnsi="Calibri" w:cs="Calibri"/>
          <w:sz w:val="20"/>
          <w:szCs w:val="20"/>
        </w:rPr>
        <w:fldChar w:fldCharType="end"/>
      </w:r>
      <w:r w:rsidRPr="009C3079">
        <w:rPr>
          <w:rFonts w:ascii="Calibri" w:hAnsi="Calibri" w:cs="Calibri"/>
          <w:sz w:val="20"/>
          <w:szCs w:val="20"/>
        </w:rPr>
        <w:tab/>
      </w:r>
    </w:p>
    <w:p w14:paraId="7969B971" w14:textId="1DE9BE6B" w:rsidR="00CB2E46" w:rsidRPr="009C3079" w:rsidRDefault="00442A97" w:rsidP="00411604">
      <w:pPr>
        <w:pStyle w:val="ListParagraph"/>
        <w:numPr>
          <w:ilvl w:val="0"/>
          <w:numId w:val="44"/>
        </w:numPr>
        <w:ind w:left="990" w:hanging="270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>Are products packaged in bioplastic packaging? What assurances are in place to show that the plastic is produced from non</w:t>
      </w:r>
      <w:r w:rsidR="00DA5DDA" w:rsidRPr="00F04D6B">
        <w:rPr>
          <w:rFonts w:ascii="Calibri" w:hAnsi="Calibri" w:cs="Calibri"/>
          <w:sz w:val="20"/>
          <w:szCs w:val="20"/>
        </w:rPr>
        <w:t>-</w:t>
      </w:r>
      <w:r w:rsidRPr="00F04D6B">
        <w:rPr>
          <w:rFonts w:ascii="Calibri" w:hAnsi="Calibri" w:cs="Calibri"/>
          <w:sz w:val="20"/>
          <w:szCs w:val="20"/>
        </w:rPr>
        <w:t xml:space="preserve">GMO biomass sources and are certified/tested to be nontoxic, </w:t>
      </w:r>
      <w:r w:rsidR="00DA5DDA" w:rsidRPr="00F04D6B">
        <w:rPr>
          <w:rFonts w:ascii="Calibri" w:hAnsi="Calibri" w:cs="Calibri"/>
          <w:sz w:val="20"/>
          <w:szCs w:val="20"/>
        </w:rPr>
        <w:t>biodegradable,</w:t>
      </w:r>
      <w:r w:rsidRPr="00F04D6B">
        <w:rPr>
          <w:rFonts w:ascii="Calibri" w:hAnsi="Calibri" w:cs="Calibri"/>
          <w:sz w:val="20"/>
          <w:szCs w:val="20"/>
        </w:rPr>
        <w:t xml:space="preserve"> or home/industrially compostable?</w:t>
      </w:r>
      <w:r w:rsidR="00411604" w:rsidRPr="00F04D6B">
        <w:rPr>
          <w:rFonts w:ascii="Calibri" w:hAnsi="Calibri" w:cs="Calibri"/>
          <w:sz w:val="20"/>
          <w:szCs w:val="20"/>
        </w:rPr>
        <w:t xml:space="preserve"> </w:t>
      </w:r>
      <w:r w:rsidR="00F04D6B" w:rsidRPr="009C3079">
        <w:rPr>
          <w:rFonts w:ascii="Calibri" w:hAnsi="Calibri" w:cs="Calibri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F04D6B" w:rsidRPr="009C3079">
        <w:rPr>
          <w:rFonts w:ascii="Calibri" w:hAnsi="Calibri" w:cs="Calibri"/>
          <w:sz w:val="20"/>
          <w:szCs w:val="20"/>
        </w:rPr>
        <w:instrText xml:space="preserve"> FORMTEXT </w:instrText>
      </w:r>
      <w:r w:rsidR="00F04D6B" w:rsidRPr="009C3079">
        <w:rPr>
          <w:rFonts w:ascii="Calibri" w:hAnsi="Calibri" w:cs="Calibri"/>
          <w:sz w:val="20"/>
          <w:szCs w:val="20"/>
        </w:rPr>
      </w:r>
      <w:r w:rsidR="00F04D6B" w:rsidRPr="009C3079">
        <w:rPr>
          <w:rFonts w:ascii="Calibri" w:hAnsi="Calibri" w:cs="Calibri"/>
          <w:sz w:val="20"/>
          <w:szCs w:val="20"/>
        </w:rPr>
        <w:fldChar w:fldCharType="separate"/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F04D6B" w:rsidRPr="009C3079">
        <w:rPr>
          <w:rFonts w:ascii="Calibri" w:hAnsi="Calibri" w:cs="Calibri"/>
          <w:sz w:val="20"/>
          <w:szCs w:val="20"/>
        </w:rPr>
        <w:fldChar w:fldCharType="end"/>
      </w:r>
      <w:r w:rsidR="00F04D6B" w:rsidRPr="009C3079">
        <w:rPr>
          <w:rFonts w:ascii="Calibri" w:hAnsi="Calibri" w:cs="Calibri"/>
          <w:sz w:val="20"/>
          <w:szCs w:val="20"/>
        </w:rPr>
        <w:tab/>
      </w:r>
      <w:r w:rsidR="00F04D6B" w:rsidRPr="009C3079">
        <w:rPr>
          <w:rFonts w:ascii="Calibri" w:hAnsi="Calibri" w:cs="Calibri"/>
          <w:sz w:val="20"/>
          <w:szCs w:val="20"/>
        </w:rPr>
        <w:tab/>
      </w:r>
    </w:p>
    <w:p w14:paraId="3E7C00E0" w14:textId="08EDFA1E" w:rsidR="003E5C03" w:rsidRPr="00F04D6B" w:rsidRDefault="003E5C03" w:rsidP="00411604">
      <w:pPr>
        <w:pStyle w:val="ListParagraph"/>
        <w:numPr>
          <w:ilvl w:val="0"/>
          <w:numId w:val="44"/>
        </w:numPr>
        <w:tabs>
          <w:tab w:val="left" w:pos="360"/>
        </w:tabs>
        <w:spacing w:line="276" w:lineRule="auto"/>
        <w:ind w:left="990" w:right="-720" w:hanging="270"/>
        <w:rPr>
          <w:rFonts w:ascii="Calibri" w:hAnsi="Calibri" w:cs="Calibri"/>
          <w:sz w:val="20"/>
          <w:szCs w:val="20"/>
          <w:u w:val="single"/>
        </w:rPr>
      </w:pPr>
      <w:r w:rsidRPr="00F04D6B">
        <w:rPr>
          <w:rFonts w:ascii="Calibri" w:hAnsi="Calibri" w:cs="Calibri"/>
          <w:sz w:val="20"/>
          <w:szCs w:val="20"/>
        </w:rPr>
        <w:t xml:space="preserve">What measures do you use to reduce plastic use in packaging? </w:t>
      </w:r>
      <w:r w:rsidR="00F04D6B" w:rsidRPr="009C3079">
        <w:rPr>
          <w:rFonts w:ascii="Calibri" w:hAnsi="Calibri" w:cs="Calibri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F04D6B" w:rsidRPr="009C3079">
        <w:rPr>
          <w:rFonts w:ascii="Calibri" w:hAnsi="Calibri" w:cs="Calibri"/>
          <w:sz w:val="20"/>
          <w:szCs w:val="20"/>
        </w:rPr>
        <w:instrText xml:space="preserve"> FORMTEXT </w:instrText>
      </w:r>
      <w:r w:rsidR="00F04D6B" w:rsidRPr="009C3079">
        <w:rPr>
          <w:rFonts w:ascii="Calibri" w:hAnsi="Calibri" w:cs="Calibri"/>
          <w:sz w:val="20"/>
          <w:szCs w:val="20"/>
        </w:rPr>
      </w:r>
      <w:r w:rsidR="00F04D6B" w:rsidRPr="009C3079">
        <w:rPr>
          <w:rFonts w:ascii="Calibri" w:hAnsi="Calibri" w:cs="Calibri"/>
          <w:sz w:val="20"/>
          <w:szCs w:val="20"/>
        </w:rPr>
        <w:fldChar w:fldCharType="separate"/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F04D6B" w:rsidRPr="009C3079">
        <w:rPr>
          <w:rFonts w:ascii="Calibri" w:hAnsi="Calibri" w:cs="Calibri"/>
          <w:sz w:val="20"/>
          <w:szCs w:val="20"/>
        </w:rPr>
        <w:fldChar w:fldCharType="end"/>
      </w:r>
      <w:r w:rsidR="00F04D6B" w:rsidRPr="009C3079">
        <w:rPr>
          <w:rFonts w:ascii="Calibri" w:hAnsi="Calibri" w:cs="Calibri"/>
          <w:sz w:val="20"/>
          <w:szCs w:val="20"/>
        </w:rPr>
        <w:tab/>
      </w:r>
    </w:p>
    <w:p w14:paraId="2FF564B8" w14:textId="77777777" w:rsidR="00F44CE6" w:rsidRPr="00F04D6B" w:rsidRDefault="00F44CE6" w:rsidP="00411604">
      <w:pPr>
        <w:ind w:right="-18"/>
        <w:rPr>
          <w:rFonts w:ascii="Calibri" w:hAnsi="Calibri" w:cs="Calibri"/>
          <w:sz w:val="20"/>
          <w:szCs w:val="20"/>
        </w:rPr>
      </w:pPr>
    </w:p>
    <w:p w14:paraId="72BED46A" w14:textId="5790F254" w:rsidR="007B2F13" w:rsidRPr="00F04D6B" w:rsidRDefault="00F44CE6" w:rsidP="00CB57ED">
      <w:pPr>
        <w:ind w:left="540" w:right="54" w:hanging="270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 xml:space="preserve">3) </w:t>
      </w:r>
      <w:r w:rsidR="007B2F13" w:rsidRPr="00F04D6B">
        <w:rPr>
          <w:rFonts w:ascii="Calibri" w:hAnsi="Calibri" w:cs="Calibri"/>
          <w:sz w:val="20"/>
          <w:szCs w:val="20"/>
        </w:rPr>
        <w:t xml:space="preserve">Are </w:t>
      </w:r>
      <w:r w:rsidR="00B54C57" w:rsidRPr="00F04D6B">
        <w:rPr>
          <w:rFonts w:ascii="Calibri" w:hAnsi="Calibri" w:cs="Calibri"/>
          <w:sz w:val="20"/>
          <w:szCs w:val="20"/>
        </w:rPr>
        <w:t>single use hangers utilized?</w:t>
      </w:r>
    </w:p>
    <w:p w14:paraId="2D182D18" w14:textId="4BAAB37B" w:rsidR="00235E77" w:rsidRPr="00F04D6B" w:rsidRDefault="007B2F13" w:rsidP="00CB57ED">
      <w:pPr>
        <w:ind w:left="540" w:right="54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No</w:t>
      </w:r>
      <w:r w:rsidR="00F04D6B">
        <w:rPr>
          <w:rFonts w:ascii="Calibri" w:hAnsi="Calibri" w:cs="Calibri"/>
          <w:sz w:val="20"/>
          <w:szCs w:val="20"/>
        </w:rPr>
        <w:t xml:space="preserve"> </w:t>
      </w:r>
      <w:r w:rsidRPr="00F04D6B">
        <w:rPr>
          <w:rFonts w:ascii="Calibri" w:hAnsi="Calibri" w:cs="Calibri"/>
          <w:sz w:val="20"/>
          <w:szCs w:val="20"/>
        </w:rPr>
        <w:t xml:space="preserve">   </w:t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Yes</w:t>
      </w:r>
      <w:r w:rsidR="00A83572">
        <w:rPr>
          <w:rFonts w:ascii="Calibri" w:hAnsi="Calibri" w:cs="Calibri"/>
          <w:sz w:val="20"/>
          <w:szCs w:val="20"/>
        </w:rPr>
        <w:t xml:space="preserve">    </w:t>
      </w:r>
      <w:r w:rsidR="00235E77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35E77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235E77" w:rsidRPr="00F04D6B">
        <w:rPr>
          <w:rFonts w:ascii="Calibri" w:hAnsi="Calibri" w:cs="Calibri"/>
          <w:sz w:val="20"/>
          <w:szCs w:val="20"/>
        </w:rPr>
        <w:fldChar w:fldCharType="end"/>
      </w:r>
      <w:r w:rsidR="00235E77" w:rsidRPr="00F04D6B">
        <w:rPr>
          <w:rFonts w:ascii="Calibri" w:hAnsi="Calibri" w:cs="Calibri"/>
          <w:sz w:val="20"/>
          <w:szCs w:val="20"/>
        </w:rPr>
        <w:t xml:space="preserve"> </w:t>
      </w:r>
      <w:r w:rsidR="00A83572">
        <w:rPr>
          <w:rFonts w:ascii="Calibri" w:hAnsi="Calibri" w:cs="Calibri"/>
          <w:sz w:val="20"/>
          <w:szCs w:val="20"/>
        </w:rPr>
        <w:t>If yes,</w:t>
      </w:r>
      <w:r w:rsidR="00A83572" w:rsidRPr="00F04D6B">
        <w:rPr>
          <w:rFonts w:ascii="Calibri" w:hAnsi="Calibri" w:cs="Calibri"/>
          <w:sz w:val="20"/>
          <w:szCs w:val="20"/>
        </w:rPr>
        <w:t xml:space="preserve"> attach </w:t>
      </w:r>
      <w:r w:rsidR="00A83572">
        <w:rPr>
          <w:rFonts w:ascii="Calibri" w:hAnsi="Calibri" w:cs="Calibri"/>
          <w:sz w:val="20"/>
          <w:szCs w:val="20"/>
        </w:rPr>
        <w:t>S</w:t>
      </w:r>
      <w:r w:rsidR="00A83572" w:rsidRPr="00F04D6B">
        <w:rPr>
          <w:rFonts w:ascii="Calibri" w:hAnsi="Calibri" w:cs="Calibri"/>
          <w:sz w:val="20"/>
          <w:szCs w:val="20"/>
        </w:rPr>
        <w:t xml:space="preserve">pecification </w:t>
      </w:r>
      <w:r w:rsidR="00A83572">
        <w:rPr>
          <w:rFonts w:ascii="Calibri" w:hAnsi="Calibri" w:cs="Calibri"/>
          <w:sz w:val="20"/>
          <w:szCs w:val="20"/>
        </w:rPr>
        <w:t>S</w:t>
      </w:r>
      <w:r w:rsidR="00A83572" w:rsidRPr="00F04D6B">
        <w:rPr>
          <w:rFonts w:ascii="Calibri" w:hAnsi="Calibri" w:cs="Calibri"/>
          <w:sz w:val="20"/>
          <w:szCs w:val="20"/>
        </w:rPr>
        <w:t>heet</w:t>
      </w:r>
    </w:p>
    <w:p w14:paraId="6469426E" w14:textId="1386C4E4" w:rsidR="006C4C33" w:rsidRPr="00F04D6B" w:rsidRDefault="006C4C33" w:rsidP="00411604">
      <w:pPr>
        <w:ind w:left="540" w:right="54" w:hanging="270"/>
        <w:rPr>
          <w:rFonts w:ascii="Calibri" w:hAnsi="Calibri" w:cs="Calibri"/>
          <w:sz w:val="20"/>
          <w:szCs w:val="20"/>
        </w:rPr>
      </w:pPr>
    </w:p>
    <w:p w14:paraId="612CB565" w14:textId="01B2A438" w:rsidR="007B2F13" w:rsidRPr="00F04D6B" w:rsidRDefault="00F44CE6" w:rsidP="00411604">
      <w:pPr>
        <w:ind w:left="540" w:right="54" w:hanging="270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 xml:space="preserve">4) </w:t>
      </w:r>
      <w:r w:rsidR="007B2F13" w:rsidRPr="00F04D6B">
        <w:rPr>
          <w:rFonts w:ascii="Calibri" w:hAnsi="Calibri" w:cs="Calibri"/>
          <w:sz w:val="20"/>
          <w:szCs w:val="20"/>
        </w:rPr>
        <w:t xml:space="preserve">How do you </w:t>
      </w:r>
      <w:r w:rsidR="0054554C" w:rsidRPr="00F04D6B">
        <w:rPr>
          <w:rFonts w:ascii="Calibri" w:hAnsi="Calibri" w:cs="Calibri"/>
          <w:sz w:val="20"/>
          <w:szCs w:val="20"/>
        </w:rPr>
        <w:t>provide positive assurance there is no substitution for GOTS Goods with</w:t>
      </w:r>
      <w:r w:rsidR="007B2F13" w:rsidRPr="00F04D6B">
        <w:rPr>
          <w:rFonts w:ascii="Calibri" w:hAnsi="Calibri" w:cs="Calibri"/>
          <w:sz w:val="20"/>
          <w:szCs w:val="20"/>
        </w:rPr>
        <w:t xml:space="preserve"> non</w:t>
      </w:r>
      <w:r w:rsidR="00A83572">
        <w:rPr>
          <w:rFonts w:ascii="Calibri" w:hAnsi="Calibri" w:cs="Calibri"/>
          <w:sz w:val="20"/>
          <w:szCs w:val="20"/>
        </w:rPr>
        <w:t>-</w:t>
      </w:r>
      <w:r w:rsidR="007B2F13" w:rsidRPr="00F04D6B">
        <w:rPr>
          <w:rFonts w:ascii="Calibri" w:hAnsi="Calibri" w:cs="Calibri"/>
          <w:sz w:val="20"/>
          <w:szCs w:val="20"/>
        </w:rPr>
        <w:t xml:space="preserve">organic </w:t>
      </w:r>
      <w:r w:rsidR="0062401C" w:rsidRPr="00F04D6B">
        <w:rPr>
          <w:rFonts w:ascii="Calibri" w:hAnsi="Calibri" w:cs="Calibri"/>
          <w:sz w:val="20"/>
          <w:szCs w:val="20"/>
        </w:rPr>
        <w:t xml:space="preserve">outgoing </w:t>
      </w:r>
      <w:r w:rsidR="007B2F13" w:rsidRPr="00F04D6B">
        <w:rPr>
          <w:rFonts w:ascii="Calibri" w:hAnsi="Calibri" w:cs="Calibri"/>
          <w:sz w:val="20"/>
          <w:szCs w:val="20"/>
        </w:rPr>
        <w:t>products?</w:t>
      </w:r>
    </w:p>
    <w:p w14:paraId="77B63650" w14:textId="2D0A438E" w:rsidR="007B2F13" w:rsidRPr="00F04D6B" w:rsidRDefault="007B2F13" w:rsidP="00411604">
      <w:pPr>
        <w:ind w:left="540" w:right="54"/>
        <w:rPr>
          <w:rFonts w:ascii="Calibri" w:hAnsi="Calibri" w:cs="Calibri"/>
          <w:sz w:val="20"/>
          <w:szCs w:val="20"/>
          <w:u w:val="single"/>
        </w:rPr>
      </w:pP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Organic never shipped with non-organic    </w:t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Clearly labeled packages/pallets    </w:t>
      </w:r>
      <w:r w:rsidR="00411604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11604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411604" w:rsidRPr="00F04D6B">
        <w:rPr>
          <w:rFonts w:ascii="Calibri" w:hAnsi="Calibri" w:cs="Calibri"/>
          <w:sz w:val="20"/>
          <w:szCs w:val="20"/>
        </w:rPr>
        <w:fldChar w:fldCharType="end"/>
      </w:r>
      <w:r w:rsidR="00411604" w:rsidRPr="00F04D6B">
        <w:rPr>
          <w:rFonts w:ascii="Calibri" w:hAnsi="Calibri" w:cs="Calibri"/>
          <w:sz w:val="20"/>
          <w:szCs w:val="20"/>
        </w:rPr>
        <w:t xml:space="preserve"> Separate areas in vehicle </w:t>
      </w:r>
      <w:r w:rsidR="00411604" w:rsidRPr="00F04D6B">
        <w:rPr>
          <w:rFonts w:ascii="Calibri" w:hAnsi="Calibri" w:cs="Calibri"/>
          <w:sz w:val="20"/>
          <w:szCs w:val="20"/>
        </w:rPr>
        <w:br/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Organic product sealed or shrink wrappe</w:t>
      </w:r>
      <w:r w:rsidR="00411604" w:rsidRPr="00F04D6B">
        <w:rPr>
          <w:rFonts w:ascii="Calibri" w:hAnsi="Calibri" w:cs="Calibri"/>
          <w:sz w:val="20"/>
          <w:szCs w:val="20"/>
        </w:rPr>
        <w:t xml:space="preserve">d    </w:t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Other:</w:t>
      </w:r>
      <w:r w:rsidRPr="00F04D6B">
        <w:rPr>
          <w:rFonts w:ascii="Calibri" w:hAnsi="Calibri" w:cs="Calibri"/>
          <w:b/>
          <w:sz w:val="20"/>
          <w:szCs w:val="20"/>
        </w:rPr>
        <w:t xml:space="preserve"> </w:t>
      </w:r>
      <w:r w:rsidRPr="00BA42EC">
        <w:rPr>
          <w:rFonts w:ascii="Calibri" w:hAnsi="Calibri" w:cs="Calibri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BA42EC">
        <w:rPr>
          <w:rFonts w:ascii="Calibri" w:hAnsi="Calibri" w:cs="Calibri"/>
          <w:sz w:val="20"/>
          <w:szCs w:val="20"/>
        </w:rPr>
        <w:instrText xml:space="preserve"> FORMTEXT </w:instrText>
      </w:r>
      <w:r w:rsidRPr="00BA42EC">
        <w:rPr>
          <w:rFonts w:ascii="Calibri" w:hAnsi="Calibri" w:cs="Calibri"/>
          <w:sz w:val="20"/>
          <w:szCs w:val="20"/>
        </w:rPr>
      </w:r>
      <w:r w:rsidRPr="00BA42EC">
        <w:rPr>
          <w:rFonts w:ascii="Calibri" w:hAnsi="Calibri" w:cs="Calibri"/>
          <w:sz w:val="20"/>
          <w:szCs w:val="20"/>
        </w:rPr>
        <w:fldChar w:fldCharType="separate"/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="004A04FF">
        <w:rPr>
          <w:rFonts w:ascii="Calibri" w:hAnsi="Calibri" w:cs="Calibri"/>
          <w:noProof/>
          <w:sz w:val="20"/>
          <w:szCs w:val="20"/>
        </w:rPr>
        <w:t> </w:t>
      </w:r>
      <w:r w:rsidRPr="00BA42EC">
        <w:rPr>
          <w:rFonts w:ascii="Calibri" w:hAnsi="Calibri" w:cs="Calibri"/>
          <w:sz w:val="20"/>
          <w:szCs w:val="20"/>
        </w:rPr>
        <w:fldChar w:fldCharType="end"/>
      </w:r>
      <w:r w:rsidRPr="00BA42EC">
        <w:rPr>
          <w:rFonts w:ascii="Calibri" w:hAnsi="Calibri" w:cs="Calibri"/>
          <w:sz w:val="20"/>
          <w:szCs w:val="20"/>
        </w:rPr>
        <w:tab/>
      </w:r>
      <w:r w:rsidR="008A51C0" w:rsidRPr="00BA42EC">
        <w:rPr>
          <w:rFonts w:ascii="Calibri" w:hAnsi="Calibri" w:cs="Calibri"/>
          <w:sz w:val="20"/>
          <w:szCs w:val="20"/>
        </w:rPr>
        <w:tab/>
      </w:r>
      <w:r w:rsidR="008A51C0" w:rsidRPr="00BA42EC">
        <w:rPr>
          <w:rFonts w:ascii="Calibri" w:hAnsi="Calibri" w:cs="Calibri"/>
          <w:sz w:val="20"/>
          <w:szCs w:val="20"/>
        </w:rPr>
        <w:tab/>
      </w:r>
      <w:r w:rsidR="008A51C0" w:rsidRPr="00BA42EC">
        <w:rPr>
          <w:rFonts w:ascii="Calibri" w:hAnsi="Calibri" w:cs="Calibri"/>
          <w:sz w:val="20"/>
          <w:szCs w:val="20"/>
        </w:rPr>
        <w:tab/>
      </w:r>
      <w:r w:rsidR="008A51C0" w:rsidRPr="00BA42EC">
        <w:rPr>
          <w:rFonts w:ascii="Calibri" w:hAnsi="Calibri" w:cs="Calibri"/>
          <w:sz w:val="20"/>
          <w:szCs w:val="20"/>
        </w:rPr>
        <w:tab/>
      </w:r>
      <w:r w:rsidR="008A51C0" w:rsidRPr="00BA42EC">
        <w:rPr>
          <w:rFonts w:ascii="Calibri" w:hAnsi="Calibri" w:cs="Calibri"/>
          <w:sz w:val="20"/>
          <w:szCs w:val="20"/>
        </w:rPr>
        <w:tab/>
      </w:r>
    </w:p>
    <w:p w14:paraId="244E8CBB" w14:textId="77777777" w:rsidR="007B2F13" w:rsidRPr="00F04D6B" w:rsidRDefault="007B2F13" w:rsidP="00411604">
      <w:pPr>
        <w:ind w:left="540" w:right="54" w:hanging="270"/>
        <w:rPr>
          <w:rFonts w:ascii="Calibri" w:hAnsi="Calibri" w:cs="Calibri"/>
          <w:sz w:val="20"/>
          <w:szCs w:val="20"/>
          <w:u w:val="single"/>
        </w:rPr>
      </w:pPr>
    </w:p>
    <w:p w14:paraId="7A904A58" w14:textId="66D24552" w:rsidR="007B2F13" w:rsidRPr="00F04D6B" w:rsidRDefault="0053791F" w:rsidP="00411604">
      <w:pPr>
        <w:tabs>
          <w:tab w:val="left" w:pos="0"/>
        </w:tabs>
        <w:ind w:left="540" w:right="54" w:hanging="270"/>
        <w:rPr>
          <w:rFonts w:ascii="Calibri" w:hAnsi="Calibri" w:cs="Calibri"/>
          <w:b/>
          <w:bCs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 xml:space="preserve">5) </w:t>
      </w:r>
      <w:r w:rsidR="00DA1F83" w:rsidRPr="00F04D6B">
        <w:rPr>
          <w:rFonts w:ascii="Calibri" w:hAnsi="Calibri" w:cs="Calibri"/>
          <w:sz w:val="20"/>
          <w:szCs w:val="20"/>
        </w:rPr>
        <w:t>Are</w:t>
      </w:r>
      <w:r w:rsidR="007B2F13" w:rsidRPr="00F04D6B">
        <w:rPr>
          <w:rFonts w:ascii="Calibri" w:hAnsi="Calibri" w:cs="Calibri"/>
          <w:sz w:val="20"/>
          <w:szCs w:val="20"/>
        </w:rPr>
        <w:t xml:space="preserve"> products </w:t>
      </w:r>
      <w:r w:rsidR="00DA1F83" w:rsidRPr="00F04D6B">
        <w:rPr>
          <w:rFonts w:ascii="Calibri" w:hAnsi="Calibri" w:cs="Calibri"/>
          <w:sz w:val="20"/>
          <w:szCs w:val="20"/>
        </w:rPr>
        <w:t xml:space="preserve">shipped </w:t>
      </w:r>
      <w:r w:rsidR="00200B3C" w:rsidRPr="00F04D6B">
        <w:rPr>
          <w:rFonts w:ascii="Calibri" w:hAnsi="Calibri" w:cs="Calibri"/>
          <w:sz w:val="20"/>
          <w:szCs w:val="20"/>
        </w:rPr>
        <w:t xml:space="preserve">in unsealed or </w:t>
      </w:r>
      <w:r w:rsidR="007B2F13" w:rsidRPr="00F04D6B">
        <w:rPr>
          <w:rFonts w:ascii="Calibri" w:hAnsi="Calibri" w:cs="Calibri"/>
          <w:sz w:val="20"/>
          <w:szCs w:val="20"/>
        </w:rPr>
        <w:t>permeable packaging (e.g.</w:t>
      </w:r>
      <w:r w:rsidR="00411604" w:rsidRPr="00F04D6B">
        <w:rPr>
          <w:rFonts w:ascii="Calibri" w:hAnsi="Calibri" w:cs="Calibri"/>
          <w:sz w:val="20"/>
          <w:szCs w:val="20"/>
        </w:rPr>
        <w:t>,</w:t>
      </w:r>
      <w:r w:rsidR="007B2F13" w:rsidRPr="00F04D6B">
        <w:rPr>
          <w:rFonts w:ascii="Calibri" w:hAnsi="Calibri" w:cs="Calibri"/>
          <w:sz w:val="20"/>
          <w:szCs w:val="20"/>
        </w:rPr>
        <w:t xml:space="preserve"> open boxes, t</w:t>
      </w:r>
      <w:r w:rsidR="009828E7" w:rsidRPr="00F04D6B">
        <w:rPr>
          <w:rFonts w:ascii="Calibri" w:hAnsi="Calibri" w:cs="Calibri"/>
          <w:sz w:val="20"/>
          <w:szCs w:val="20"/>
        </w:rPr>
        <w:t>otes</w:t>
      </w:r>
      <w:r w:rsidR="007B2F13" w:rsidRPr="00F04D6B">
        <w:rPr>
          <w:rFonts w:ascii="Calibri" w:hAnsi="Calibri" w:cs="Calibri"/>
          <w:sz w:val="20"/>
          <w:szCs w:val="20"/>
        </w:rPr>
        <w:t xml:space="preserve">)? </w:t>
      </w:r>
      <w:r w:rsidR="007B2F13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2F13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7B2F13" w:rsidRPr="00F04D6B">
        <w:rPr>
          <w:rFonts w:ascii="Calibri" w:hAnsi="Calibri" w:cs="Calibri"/>
          <w:sz w:val="20"/>
          <w:szCs w:val="20"/>
        </w:rPr>
        <w:fldChar w:fldCharType="end"/>
      </w:r>
      <w:r w:rsidR="007B2F13" w:rsidRPr="00F04D6B">
        <w:rPr>
          <w:rFonts w:ascii="Calibri" w:hAnsi="Calibri" w:cs="Calibri"/>
          <w:sz w:val="20"/>
          <w:szCs w:val="20"/>
        </w:rPr>
        <w:t xml:space="preserve"> No </w:t>
      </w:r>
      <w:r w:rsidR="00411604" w:rsidRPr="00F04D6B">
        <w:rPr>
          <w:rFonts w:ascii="Calibri" w:hAnsi="Calibri" w:cs="Calibri"/>
          <w:sz w:val="20"/>
          <w:szCs w:val="20"/>
        </w:rPr>
        <w:t xml:space="preserve">   </w:t>
      </w:r>
      <w:r w:rsidR="007B2F13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B2F13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7B2F13" w:rsidRPr="00F04D6B">
        <w:rPr>
          <w:rFonts w:ascii="Calibri" w:hAnsi="Calibri" w:cs="Calibri"/>
          <w:sz w:val="20"/>
          <w:szCs w:val="20"/>
        </w:rPr>
        <w:fldChar w:fldCharType="end"/>
      </w:r>
      <w:r w:rsidR="007B2F13" w:rsidRPr="00F04D6B">
        <w:rPr>
          <w:rFonts w:ascii="Calibri" w:hAnsi="Calibri" w:cs="Calibri"/>
          <w:sz w:val="20"/>
          <w:szCs w:val="20"/>
        </w:rPr>
        <w:t xml:space="preserve"> Yes</w:t>
      </w:r>
      <w:r w:rsidR="00411604" w:rsidRPr="00F04D6B">
        <w:rPr>
          <w:rFonts w:ascii="Calibri" w:hAnsi="Calibri" w:cs="Calibri"/>
          <w:sz w:val="20"/>
          <w:szCs w:val="20"/>
        </w:rPr>
        <w:br/>
      </w:r>
      <w:r w:rsidR="007B2F13" w:rsidRPr="00F04D6B">
        <w:rPr>
          <w:rFonts w:ascii="Calibri" w:hAnsi="Calibri" w:cs="Calibri"/>
          <w:b/>
          <w:bCs/>
          <w:sz w:val="20"/>
          <w:szCs w:val="20"/>
        </w:rPr>
        <w:t>If yes, how do you ensure contamination will be prevented during transport (e.g.</w:t>
      </w:r>
      <w:r w:rsidR="00411604" w:rsidRPr="00F04D6B">
        <w:rPr>
          <w:rFonts w:ascii="Calibri" w:hAnsi="Calibri" w:cs="Calibri"/>
          <w:b/>
          <w:bCs/>
          <w:sz w:val="20"/>
          <w:szCs w:val="20"/>
        </w:rPr>
        <w:t>,</w:t>
      </w:r>
      <w:r w:rsidR="007B2F13" w:rsidRPr="00F04D6B">
        <w:rPr>
          <w:rFonts w:ascii="Calibri" w:hAnsi="Calibri" w:cs="Calibri"/>
          <w:b/>
          <w:bCs/>
          <w:sz w:val="20"/>
          <w:szCs w:val="20"/>
        </w:rPr>
        <w:t xml:space="preserve"> protection from gases, liquids)?</w:t>
      </w:r>
    </w:p>
    <w:p w14:paraId="0C81067C" w14:textId="04615FEE" w:rsidR="007B2F13" w:rsidRPr="00F04D6B" w:rsidRDefault="007B2F13" w:rsidP="00411604">
      <w:pPr>
        <w:ind w:left="540" w:right="54"/>
        <w:rPr>
          <w:rFonts w:ascii="Calibri" w:hAnsi="Calibri" w:cs="Calibri"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Affidavits from transport companies (sample attached) </w:t>
      </w:r>
      <w:r w:rsidR="00411604" w:rsidRPr="00F04D6B">
        <w:rPr>
          <w:rFonts w:ascii="Calibri" w:hAnsi="Calibri" w:cs="Calibri"/>
          <w:sz w:val="20"/>
          <w:szCs w:val="20"/>
        </w:rPr>
        <w:t xml:space="preserve">   </w:t>
      </w: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Buyer provides documentation (sample attached)</w:t>
      </w:r>
    </w:p>
    <w:p w14:paraId="4CE287E8" w14:textId="5D2762BD" w:rsidR="007B2F13" w:rsidRPr="00F04D6B" w:rsidRDefault="007B2F13" w:rsidP="00411604">
      <w:pPr>
        <w:ind w:left="540" w:right="54"/>
        <w:rPr>
          <w:rFonts w:ascii="Calibri" w:hAnsi="Calibri" w:cs="Calibri"/>
          <w:b/>
          <w:sz w:val="20"/>
          <w:szCs w:val="20"/>
          <w:u w:val="single"/>
        </w:rPr>
      </w:pPr>
      <w:r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04D6B">
        <w:rPr>
          <w:rFonts w:ascii="Calibri" w:hAnsi="Calibri" w:cs="Calibri"/>
          <w:sz w:val="20"/>
          <w:szCs w:val="20"/>
        </w:rPr>
        <w:fldChar w:fldCharType="end"/>
      </w:r>
      <w:r w:rsidRPr="00F04D6B">
        <w:rPr>
          <w:rFonts w:ascii="Calibri" w:hAnsi="Calibri" w:cs="Calibri"/>
          <w:sz w:val="20"/>
          <w:szCs w:val="20"/>
        </w:rPr>
        <w:t xml:space="preserve"> Other:</w:t>
      </w:r>
      <w:r w:rsidRPr="00F04D6B">
        <w:rPr>
          <w:rFonts w:ascii="Calibri" w:hAnsi="Calibri" w:cs="Calibri"/>
          <w:b/>
          <w:sz w:val="20"/>
          <w:szCs w:val="20"/>
        </w:rPr>
        <w:t xml:space="preserve"> </w:t>
      </w:r>
      <w:r w:rsidRPr="00BA42EC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BA42EC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BA42EC">
        <w:rPr>
          <w:rFonts w:ascii="Calibri" w:hAnsi="Calibri" w:cs="Calibri"/>
          <w:b/>
          <w:sz w:val="20"/>
          <w:szCs w:val="20"/>
        </w:rPr>
      </w:r>
      <w:r w:rsidRPr="00BA42EC">
        <w:rPr>
          <w:rFonts w:ascii="Calibri" w:hAnsi="Calibri" w:cs="Calibri"/>
          <w:b/>
          <w:sz w:val="20"/>
          <w:szCs w:val="20"/>
        </w:rPr>
        <w:fldChar w:fldCharType="separate"/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="004A04FF">
        <w:rPr>
          <w:rFonts w:ascii="Calibri" w:hAnsi="Calibri" w:cs="Calibri"/>
          <w:b/>
          <w:noProof/>
          <w:sz w:val="20"/>
          <w:szCs w:val="20"/>
        </w:rPr>
        <w:t> </w:t>
      </w:r>
      <w:r w:rsidRPr="00BA42EC">
        <w:rPr>
          <w:rFonts w:ascii="Calibri" w:hAnsi="Calibri" w:cs="Calibri"/>
          <w:b/>
          <w:sz w:val="20"/>
          <w:szCs w:val="20"/>
        </w:rPr>
        <w:fldChar w:fldCharType="end"/>
      </w:r>
      <w:r w:rsidRPr="00BA42EC">
        <w:rPr>
          <w:rFonts w:ascii="Calibri" w:hAnsi="Calibri" w:cs="Calibri"/>
          <w:b/>
          <w:sz w:val="20"/>
          <w:szCs w:val="20"/>
        </w:rPr>
        <w:tab/>
      </w:r>
      <w:r w:rsidR="008A51C0" w:rsidRPr="00BA42EC">
        <w:rPr>
          <w:rFonts w:ascii="Calibri" w:hAnsi="Calibri" w:cs="Calibri"/>
          <w:b/>
          <w:sz w:val="20"/>
          <w:szCs w:val="20"/>
        </w:rPr>
        <w:tab/>
      </w:r>
      <w:r w:rsidR="008A51C0" w:rsidRPr="00BA42EC">
        <w:rPr>
          <w:rFonts w:ascii="Calibri" w:hAnsi="Calibri" w:cs="Calibri"/>
          <w:b/>
          <w:sz w:val="20"/>
          <w:szCs w:val="20"/>
        </w:rPr>
        <w:tab/>
      </w:r>
      <w:r w:rsidR="008A51C0" w:rsidRPr="00BA42EC">
        <w:rPr>
          <w:rFonts w:ascii="Calibri" w:hAnsi="Calibri" w:cs="Calibri"/>
          <w:b/>
          <w:sz w:val="20"/>
          <w:szCs w:val="20"/>
        </w:rPr>
        <w:tab/>
      </w:r>
    </w:p>
    <w:p w14:paraId="2984A65A" w14:textId="77777777" w:rsidR="007B2F13" w:rsidRPr="00F04D6B" w:rsidRDefault="007B2F13" w:rsidP="00411604">
      <w:pPr>
        <w:ind w:left="540" w:right="54" w:hanging="270"/>
        <w:rPr>
          <w:rFonts w:ascii="Calibri" w:hAnsi="Calibri" w:cs="Calibri"/>
          <w:b/>
          <w:sz w:val="20"/>
          <w:szCs w:val="20"/>
          <w:u w:val="single"/>
        </w:rPr>
      </w:pPr>
    </w:p>
    <w:p w14:paraId="38CCEB43" w14:textId="47B5FEFE" w:rsidR="00697B8C" w:rsidRPr="00F04D6B" w:rsidRDefault="00DA1F83" w:rsidP="00411604">
      <w:pPr>
        <w:numPr>
          <w:ilvl w:val="0"/>
          <w:numId w:val="42"/>
        </w:numPr>
        <w:tabs>
          <w:tab w:val="left" w:pos="-270"/>
        </w:tabs>
        <w:ind w:left="540" w:right="54" w:hanging="270"/>
        <w:rPr>
          <w:rFonts w:ascii="Calibri" w:hAnsi="Calibri" w:cs="Calibri"/>
          <w:b/>
          <w:bCs/>
          <w:sz w:val="20"/>
          <w:szCs w:val="20"/>
        </w:rPr>
      </w:pPr>
      <w:r w:rsidRPr="00F04D6B">
        <w:rPr>
          <w:rFonts w:ascii="Calibri" w:hAnsi="Calibri" w:cs="Calibri"/>
          <w:sz w:val="20"/>
          <w:szCs w:val="20"/>
        </w:rPr>
        <w:t>Are</w:t>
      </w:r>
      <w:r w:rsidR="007B2F13" w:rsidRPr="00F04D6B">
        <w:rPr>
          <w:rFonts w:ascii="Calibri" w:hAnsi="Calibri" w:cs="Calibri"/>
          <w:sz w:val="20"/>
          <w:szCs w:val="20"/>
        </w:rPr>
        <w:t xml:space="preserve"> products </w:t>
      </w:r>
      <w:r w:rsidRPr="00F04D6B">
        <w:rPr>
          <w:rFonts w:ascii="Calibri" w:hAnsi="Calibri" w:cs="Calibri"/>
          <w:sz w:val="20"/>
          <w:szCs w:val="20"/>
        </w:rPr>
        <w:t xml:space="preserve">shipped </w:t>
      </w:r>
      <w:r w:rsidR="007B2F13" w:rsidRPr="00F04D6B">
        <w:rPr>
          <w:rFonts w:ascii="Calibri" w:hAnsi="Calibri" w:cs="Calibri"/>
          <w:sz w:val="20"/>
          <w:szCs w:val="20"/>
        </w:rPr>
        <w:t>in reusable containers/vehicles (e.g.</w:t>
      </w:r>
      <w:r w:rsidR="00411604" w:rsidRPr="00F04D6B">
        <w:rPr>
          <w:rFonts w:ascii="Calibri" w:hAnsi="Calibri" w:cs="Calibri"/>
          <w:sz w:val="20"/>
          <w:szCs w:val="20"/>
        </w:rPr>
        <w:t>,</w:t>
      </w:r>
      <w:r w:rsidR="007B2F13" w:rsidRPr="00F04D6B">
        <w:rPr>
          <w:rFonts w:ascii="Calibri" w:hAnsi="Calibri" w:cs="Calibri"/>
          <w:sz w:val="20"/>
          <w:szCs w:val="20"/>
        </w:rPr>
        <w:t xml:space="preserve"> RPCs, railcars</w:t>
      </w:r>
      <w:r w:rsidR="009828E7" w:rsidRPr="00F04D6B">
        <w:rPr>
          <w:rFonts w:ascii="Calibri" w:hAnsi="Calibri" w:cs="Calibri"/>
          <w:sz w:val="20"/>
          <w:szCs w:val="20"/>
        </w:rPr>
        <w:t>, shipping containers</w:t>
      </w:r>
      <w:r w:rsidR="00411604" w:rsidRPr="00F04D6B">
        <w:rPr>
          <w:rFonts w:ascii="Calibri" w:hAnsi="Calibri" w:cs="Calibri"/>
          <w:sz w:val="20"/>
          <w:szCs w:val="20"/>
        </w:rPr>
        <w:t xml:space="preserve">)? </w:t>
      </w:r>
      <w:r w:rsidR="00411604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11604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411604" w:rsidRPr="00F04D6B">
        <w:rPr>
          <w:rFonts w:ascii="Calibri" w:hAnsi="Calibri" w:cs="Calibri"/>
          <w:sz w:val="20"/>
          <w:szCs w:val="20"/>
        </w:rPr>
        <w:fldChar w:fldCharType="end"/>
      </w:r>
      <w:r w:rsidR="00411604" w:rsidRPr="00F04D6B">
        <w:rPr>
          <w:rFonts w:ascii="Calibri" w:hAnsi="Calibri" w:cs="Calibri"/>
          <w:sz w:val="20"/>
          <w:szCs w:val="20"/>
        </w:rPr>
        <w:t xml:space="preserve"> No    </w:t>
      </w:r>
      <w:r w:rsidR="00411604" w:rsidRPr="00F04D6B">
        <w:rPr>
          <w:rFonts w:ascii="Calibri" w:hAnsi="Calibri" w:cs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11604" w:rsidRPr="00F04D6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="00411604" w:rsidRPr="00F04D6B">
        <w:rPr>
          <w:rFonts w:ascii="Calibri" w:hAnsi="Calibri" w:cs="Calibri"/>
          <w:sz w:val="20"/>
          <w:szCs w:val="20"/>
        </w:rPr>
        <w:fldChar w:fldCharType="end"/>
      </w:r>
      <w:r w:rsidR="00411604" w:rsidRPr="00F04D6B">
        <w:rPr>
          <w:rFonts w:ascii="Calibri" w:hAnsi="Calibri" w:cs="Calibri"/>
          <w:sz w:val="20"/>
          <w:szCs w:val="20"/>
        </w:rPr>
        <w:t xml:space="preserve"> Yes</w:t>
      </w:r>
      <w:r w:rsidR="00411604" w:rsidRPr="00F04D6B">
        <w:rPr>
          <w:rFonts w:ascii="Calibri" w:hAnsi="Calibri" w:cs="Calibri"/>
          <w:sz w:val="20"/>
          <w:szCs w:val="20"/>
        </w:rPr>
        <w:br/>
      </w:r>
      <w:r w:rsidR="007B2F13" w:rsidRPr="00F04D6B">
        <w:rPr>
          <w:rFonts w:ascii="Calibri" w:hAnsi="Calibri" w:cs="Calibri"/>
          <w:b/>
          <w:bCs/>
          <w:sz w:val="20"/>
          <w:szCs w:val="20"/>
        </w:rPr>
        <w:t>If yes, describe cleaning practices for outgoing containers/vehicles</w:t>
      </w:r>
      <w:r w:rsidR="00F04D6B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966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665"/>
      </w:tblGrid>
      <w:tr w:rsidR="006C6932" w:rsidRPr="00F04D6B" w14:paraId="57122B1B" w14:textId="77777777" w:rsidTr="00F04D6B">
        <w:trPr>
          <w:cantSplit/>
          <w:trHeight w:val="344"/>
        </w:trPr>
        <w:tc>
          <w:tcPr>
            <w:tcW w:w="9665" w:type="dxa"/>
            <w:tcBorders>
              <w:bottom w:val="single" w:sz="4" w:space="0" w:color="auto"/>
            </w:tcBorders>
            <w:vAlign w:val="center"/>
          </w:tcPr>
          <w:p w14:paraId="3C0997D2" w14:textId="57FAA9F6" w:rsidR="006C6932" w:rsidRPr="00F04D6B" w:rsidRDefault="006C6932" w:rsidP="00F04D6B">
            <w:pPr>
              <w:spacing w:before="60"/>
              <w:ind w:right="54"/>
              <w:rPr>
                <w:rFonts w:ascii="Calibri" w:hAnsi="Calibri" w:cs="Calibri"/>
                <w:b/>
                <w:sz w:val="20"/>
                <w:szCs w:val="20"/>
              </w:rPr>
            </w:pPr>
            <w:r w:rsidRPr="00F04D6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4D6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04D6B">
              <w:rPr>
                <w:rFonts w:ascii="Calibri" w:hAnsi="Calibri" w:cs="Calibri"/>
                <w:b/>
                <w:sz w:val="20"/>
                <w:szCs w:val="20"/>
              </w:rPr>
            </w:r>
            <w:r w:rsidRPr="00F04D6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A04F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04D6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F9CADAA" w14:textId="77777777" w:rsidR="00DA5DDA" w:rsidRPr="00DA5DDA" w:rsidRDefault="00DA5DDA" w:rsidP="00F04D6B">
      <w:pPr>
        <w:rPr>
          <w:rFonts w:ascii="Calibri" w:hAnsi="Calibri" w:cs="Calibri"/>
        </w:rPr>
      </w:pPr>
    </w:p>
    <w:sectPr w:rsidR="00DA5DDA" w:rsidRPr="00DA5DDA" w:rsidSect="00B10679">
      <w:headerReference w:type="default" r:id="rId9"/>
      <w:footerReference w:type="default" r:id="rId10"/>
      <w:pgSz w:w="12240" w:h="15840" w:code="1"/>
      <w:pgMar w:top="144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0F4A" w14:textId="77777777" w:rsidR="00956305" w:rsidRDefault="00956305">
      <w:r>
        <w:separator/>
      </w:r>
    </w:p>
  </w:endnote>
  <w:endnote w:type="continuationSeparator" w:id="0">
    <w:p w14:paraId="56BFA923" w14:textId="77777777" w:rsidR="00956305" w:rsidRDefault="009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BE5B" w14:textId="3A5314AF" w:rsidR="00D619F2" w:rsidRDefault="00047EC4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D619F2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D619F2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D619F2" w:rsidRPr="007A6823">
        <w:rPr>
          <w:rFonts w:ascii="Calibri" w:hAnsi="Calibri" w:cs="Arial"/>
          <w:b/>
          <w:szCs w:val="20"/>
        </w:rPr>
        <w:t>organic@tilth.org</w:t>
      </w:r>
    </w:hyperlink>
  </w:p>
  <w:p w14:paraId="27078692" w14:textId="77777777" w:rsidR="00D619F2" w:rsidRDefault="00D619F2" w:rsidP="00462B84">
    <w:pPr>
      <w:pStyle w:val="Footer"/>
      <w:rPr>
        <w:rFonts w:ascii="Arial" w:hAnsi="Arial" w:cs="Arial"/>
        <w:sz w:val="18"/>
        <w:szCs w:val="18"/>
      </w:rPr>
    </w:pPr>
  </w:p>
  <w:p w14:paraId="66C25CE3" w14:textId="08215779" w:rsidR="00D619F2" w:rsidRPr="00977864" w:rsidRDefault="007E1D9C" w:rsidP="007E1D9C">
    <w:pPr>
      <w:pStyle w:val="Footer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3332A3">
      <w:rPr>
        <w:rFonts w:ascii="Calibri" w:hAnsi="Calibri" w:cs="Arial"/>
        <w:sz w:val="16"/>
        <w:szCs w:val="16"/>
        <w:lang w:val="en-US"/>
      </w:rPr>
      <w:t>2023/09/14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 w:rsidR="00977864">
      <w:rPr>
        <w:rFonts w:ascii="Calibri" w:hAnsi="Calibri" w:cs="Arial"/>
        <w:sz w:val="16"/>
        <w:szCs w:val="16"/>
        <w:lang w:val="en-US"/>
      </w:rPr>
      <w:t>FT6-Receiving Storage Packaging Shipping Practices for Fiber &amp; Textiles (GOTS)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53ED" w14:textId="77777777" w:rsidR="00956305" w:rsidRDefault="00956305">
      <w:r>
        <w:separator/>
      </w:r>
    </w:p>
  </w:footnote>
  <w:footnote w:type="continuationSeparator" w:id="0">
    <w:p w14:paraId="5C058934" w14:textId="77777777" w:rsidR="00956305" w:rsidRDefault="0095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90"/>
      <w:gridCol w:w="6757"/>
      <w:gridCol w:w="1757"/>
    </w:tblGrid>
    <w:tr w:rsidR="00D619F2" w14:paraId="479D3961" w14:textId="77777777" w:rsidTr="00DA5DDA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E836E9F" w14:textId="77777777" w:rsidR="00D619F2" w:rsidRDefault="00D619F2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27A9EF8E" wp14:editId="0A1E1416">
                <wp:simplePos x="0" y="0"/>
                <wp:positionH relativeFrom="column">
                  <wp:posOffset>146892</wp:posOffset>
                </wp:positionH>
                <wp:positionV relativeFrom="paragraph">
                  <wp:posOffset>82550</wp:posOffset>
                </wp:positionV>
                <wp:extent cx="609592" cy="642025"/>
                <wp:effectExtent l="0" t="0" r="63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592" cy="64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4337B609" w14:textId="6A1D474C" w:rsidR="00D619F2" w:rsidRPr="00DA5DDA" w:rsidRDefault="00D619F2" w:rsidP="00DA5DDA">
          <w:pPr>
            <w:pStyle w:val="Header"/>
            <w:tabs>
              <w:tab w:val="clear" w:pos="4320"/>
              <w:tab w:val="clear" w:pos="8640"/>
            </w:tabs>
            <w:spacing w:line="360" w:lineRule="exact"/>
            <w:jc w:val="center"/>
            <w:rPr>
              <w:rFonts w:ascii="Calibri" w:hAnsi="Calibri"/>
              <w:b/>
              <w:sz w:val="32"/>
              <w:szCs w:val="32"/>
              <w:lang w:val="en-US"/>
            </w:rPr>
          </w:pPr>
          <w:r w:rsidRPr="00DA5DDA">
            <w:rPr>
              <w:rFonts w:ascii="Calibri" w:hAnsi="Calibri"/>
              <w:b/>
              <w:sz w:val="32"/>
              <w:szCs w:val="32"/>
            </w:rPr>
            <w:t>RECEIVING</w:t>
          </w:r>
          <w:r w:rsidR="00DA5DDA">
            <w:rPr>
              <w:rFonts w:ascii="Calibri" w:hAnsi="Calibri"/>
              <w:b/>
              <w:sz w:val="32"/>
              <w:szCs w:val="32"/>
              <w:lang w:val="en-US"/>
            </w:rPr>
            <w:t>-</w:t>
          </w:r>
          <w:r w:rsidRPr="00DA5DDA">
            <w:rPr>
              <w:rFonts w:ascii="Calibri" w:hAnsi="Calibri"/>
              <w:b/>
              <w:sz w:val="32"/>
              <w:szCs w:val="32"/>
            </w:rPr>
            <w:t>STORAGE-PACKAGING-SHIPPING</w:t>
          </w:r>
          <w:r w:rsidR="00977864" w:rsidRPr="00DA5DDA">
            <w:rPr>
              <w:rFonts w:ascii="Calibri" w:hAnsi="Calibri"/>
              <w:b/>
              <w:sz w:val="32"/>
              <w:szCs w:val="32"/>
              <w:lang w:val="en-US"/>
            </w:rPr>
            <w:t xml:space="preserve"> PRACTICES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B4F3CE1" w14:textId="77777777" w:rsidR="00D619F2" w:rsidRPr="00DA5DDA" w:rsidRDefault="00D619F2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32"/>
              <w:szCs w:val="32"/>
            </w:rPr>
          </w:pPr>
          <w:r w:rsidRPr="00DA5DDA">
            <w:rPr>
              <w:rFonts w:ascii="Rockwell" w:hAnsi="Rockwell"/>
              <w:b/>
              <w:sz w:val="32"/>
              <w:szCs w:val="32"/>
            </w:rPr>
            <w:t>Section</w:t>
          </w:r>
        </w:p>
        <w:p w14:paraId="39DF53C3" w14:textId="3760D6E4" w:rsidR="00D619F2" w:rsidRPr="00DA5DDA" w:rsidRDefault="00F535CD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52"/>
              <w:szCs w:val="52"/>
            </w:rPr>
          </w:pPr>
          <w:r w:rsidRPr="00DA5DDA">
            <w:rPr>
              <w:rFonts w:ascii="Rockwell" w:hAnsi="Rockwell"/>
              <w:b/>
              <w:sz w:val="52"/>
              <w:szCs w:val="52"/>
              <w:lang w:val="en-US"/>
            </w:rPr>
            <w:t>FT</w:t>
          </w:r>
          <w:r w:rsidR="00D619F2" w:rsidRPr="00DA5DDA">
            <w:rPr>
              <w:rFonts w:ascii="Rockwell" w:hAnsi="Rockwell"/>
              <w:b/>
              <w:sz w:val="52"/>
              <w:szCs w:val="52"/>
            </w:rPr>
            <w:t>6</w:t>
          </w:r>
        </w:p>
      </w:tc>
    </w:tr>
    <w:tr w:rsidR="00D619F2" w14:paraId="1C24EA26" w14:textId="77777777" w:rsidTr="00DA5DDA">
      <w:trPr>
        <w:jc w:val="center"/>
      </w:trPr>
      <w:tc>
        <w:tcPr>
          <w:tcW w:w="1789" w:type="dxa"/>
          <w:vMerge/>
          <w:shd w:val="clear" w:color="auto" w:fill="auto"/>
        </w:tcPr>
        <w:p w14:paraId="75AF1A66" w14:textId="77777777" w:rsidR="00D619F2" w:rsidRDefault="00D619F2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  <w:vAlign w:val="center"/>
        </w:tcPr>
        <w:p w14:paraId="5994A4ED" w14:textId="00451963" w:rsidR="00D619F2" w:rsidRPr="00D426AB" w:rsidRDefault="00DA5DDA" w:rsidP="00DA5DDA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E607846" wp14:editId="01BBDBB7">
                    <wp:simplePos x="0" y="0"/>
                    <wp:positionH relativeFrom="column">
                      <wp:posOffset>3257550</wp:posOffset>
                    </wp:positionH>
                    <wp:positionV relativeFrom="paragraph">
                      <wp:posOffset>-4445</wp:posOffset>
                    </wp:positionV>
                    <wp:extent cx="0" cy="169545"/>
                    <wp:effectExtent l="0" t="0" r="12700" b="8255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BE83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-.35pt" to="256.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" strokeweight=".25pt"/>
                </w:pict>
              </mc:Fallback>
            </mc:AlternateContent>
          </w:r>
          <w:r w:rsidR="00D619F2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D619F2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D619F2" w:rsidRPr="00D426AB">
            <w:rPr>
              <w:rFonts w:ascii="Rockwell" w:hAnsi="Rockwell"/>
              <w:sz w:val="24"/>
            </w:rPr>
            <w:t xml:space="preserve">    Page </w:t>
          </w:r>
          <w:r w:rsidR="00D619F2" w:rsidRPr="00D426AB">
            <w:rPr>
              <w:rFonts w:ascii="Rockwell" w:hAnsi="Rockwell"/>
              <w:sz w:val="24"/>
            </w:rPr>
            <w:fldChar w:fldCharType="begin"/>
          </w:r>
          <w:r w:rsidR="00D619F2" w:rsidRPr="00D426AB">
            <w:rPr>
              <w:rFonts w:ascii="Rockwell" w:hAnsi="Rockwell"/>
              <w:sz w:val="24"/>
            </w:rPr>
            <w:instrText xml:space="preserve"> PAGE </w:instrText>
          </w:r>
          <w:r w:rsidR="00D619F2" w:rsidRPr="00D426AB">
            <w:rPr>
              <w:rFonts w:ascii="Rockwell" w:hAnsi="Rockwell"/>
              <w:sz w:val="24"/>
            </w:rPr>
            <w:fldChar w:fldCharType="separate"/>
          </w:r>
          <w:r w:rsidR="00B65EF6">
            <w:rPr>
              <w:rFonts w:ascii="Rockwell" w:hAnsi="Rockwell"/>
              <w:noProof/>
              <w:sz w:val="24"/>
            </w:rPr>
            <w:t>1</w:t>
          </w:r>
          <w:r w:rsidR="00D619F2" w:rsidRPr="00D426AB">
            <w:rPr>
              <w:rFonts w:ascii="Rockwell" w:hAnsi="Rockwell"/>
              <w:sz w:val="24"/>
            </w:rPr>
            <w:fldChar w:fldCharType="end"/>
          </w:r>
          <w:r w:rsidR="00D619F2" w:rsidRPr="00D426AB">
            <w:rPr>
              <w:rFonts w:ascii="Rockwell" w:hAnsi="Rockwell"/>
              <w:sz w:val="24"/>
            </w:rPr>
            <w:t xml:space="preserve"> of </w:t>
          </w:r>
          <w:r w:rsidR="00D619F2" w:rsidRPr="00D426AB">
            <w:rPr>
              <w:rFonts w:ascii="Rockwell" w:hAnsi="Rockwell"/>
              <w:sz w:val="24"/>
            </w:rPr>
            <w:fldChar w:fldCharType="begin"/>
          </w:r>
          <w:r w:rsidR="00D619F2" w:rsidRPr="00D426AB">
            <w:rPr>
              <w:rFonts w:ascii="Rockwell" w:hAnsi="Rockwell"/>
              <w:sz w:val="24"/>
            </w:rPr>
            <w:instrText xml:space="preserve"> NUMPAGES </w:instrText>
          </w:r>
          <w:r w:rsidR="00D619F2" w:rsidRPr="00D426AB">
            <w:rPr>
              <w:rFonts w:ascii="Rockwell" w:hAnsi="Rockwell"/>
              <w:sz w:val="24"/>
            </w:rPr>
            <w:fldChar w:fldCharType="separate"/>
          </w:r>
          <w:r w:rsidR="00B65EF6">
            <w:rPr>
              <w:rFonts w:ascii="Rockwell" w:hAnsi="Rockwell"/>
              <w:noProof/>
              <w:sz w:val="24"/>
            </w:rPr>
            <w:t>2</w:t>
          </w:r>
          <w:r w:rsidR="00D619F2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36880B43" w14:textId="77777777" w:rsidR="00D619F2" w:rsidRDefault="00D619F2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F37815B" w14:textId="77777777" w:rsidR="00D619F2" w:rsidRDefault="00D61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3889C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EE0279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6D02B6"/>
    <w:multiLevelType w:val="multilevel"/>
    <w:tmpl w:val="AC9A25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F5082"/>
    <w:multiLevelType w:val="hybridMultilevel"/>
    <w:tmpl w:val="F15CF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937A9"/>
    <w:multiLevelType w:val="multilevel"/>
    <w:tmpl w:val="12EAF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02594F"/>
    <w:multiLevelType w:val="hybridMultilevel"/>
    <w:tmpl w:val="50589D32"/>
    <w:lvl w:ilvl="0" w:tplc="A74CB0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88C41E9"/>
    <w:multiLevelType w:val="multilevel"/>
    <w:tmpl w:val="2C449F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5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E5FB4"/>
    <w:multiLevelType w:val="multilevel"/>
    <w:tmpl w:val="AC9A25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6B1D53"/>
    <w:multiLevelType w:val="multilevel"/>
    <w:tmpl w:val="AC9A25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A67B5E"/>
    <w:multiLevelType w:val="hybridMultilevel"/>
    <w:tmpl w:val="B4CA2872"/>
    <w:lvl w:ilvl="0" w:tplc="EE6E9FE4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270C2B"/>
    <w:multiLevelType w:val="multilevel"/>
    <w:tmpl w:val="1B165A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6.4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742755272">
    <w:abstractNumId w:val="4"/>
  </w:num>
  <w:num w:numId="2" w16cid:durableId="1799490153">
    <w:abstractNumId w:val="41"/>
  </w:num>
  <w:num w:numId="3" w16cid:durableId="592200949">
    <w:abstractNumId w:val="2"/>
  </w:num>
  <w:num w:numId="4" w16cid:durableId="209584469">
    <w:abstractNumId w:val="15"/>
  </w:num>
  <w:num w:numId="5" w16cid:durableId="949775050">
    <w:abstractNumId w:val="26"/>
  </w:num>
  <w:num w:numId="6" w16cid:durableId="1722171477">
    <w:abstractNumId w:val="35"/>
  </w:num>
  <w:num w:numId="7" w16cid:durableId="1987856189">
    <w:abstractNumId w:val="30"/>
  </w:num>
  <w:num w:numId="8" w16cid:durableId="510265507">
    <w:abstractNumId w:val="0"/>
  </w:num>
  <w:num w:numId="9" w16cid:durableId="1306397864">
    <w:abstractNumId w:val="25"/>
  </w:num>
  <w:num w:numId="10" w16cid:durableId="719478450">
    <w:abstractNumId w:val="31"/>
  </w:num>
  <w:num w:numId="11" w16cid:durableId="1522205076">
    <w:abstractNumId w:val="40"/>
  </w:num>
  <w:num w:numId="12" w16cid:durableId="126554290">
    <w:abstractNumId w:val="7"/>
  </w:num>
  <w:num w:numId="13" w16cid:durableId="1382090836">
    <w:abstractNumId w:val="11"/>
  </w:num>
  <w:num w:numId="14" w16cid:durableId="2032219629">
    <w:abstractNumId w:val="39"/>
  </w:num>
  <w:num w:numId="15" w16cid:durableId="1580939891">
    <w:abstractNumId w:val="27"/>
  </w:num>
  <w:num w:numId="16" w16cid:durableId="55205668">
    <w:abstractNumId w:val="20"/>
  </w:num>
  <w:num w:numId="17" w16cid:durableId="1490050496">
    <w:abstractNumId w:val="29"/>
  </w:num>
  <w:num w:numId="18" w16cid:durableId="203368379">
    <w:abstractNumId w:val="38"/>
  </w:num>
  <w:num w:numId="19" w16cid:durableId="2067756560">
    <w:abstractNumId w:val="34"/>
  </w:num>
  <w:num w:numId="20" w16cid:durableId="2106143862">
    <w:abstractNumId w:val="42"/>
  </w:num>
  <w:num w:numId="21" w16cid:durableId="2045404109">
    <w:abstractNumId w:val="24"/>
  </w:num>
  <w:num w:numId="22" w16cid:durableId="1325165244">
    <w:abstractNumId w:val="1"/>
  </w:num>
  <w:num w:numId="23" w16cid:durableId="1772385701">
    <w:abstractNumId w:val="17"/>
  </w:num>
  <w:num w:numId="24" w16cid:durableId="1028523738">
    <w:abstractNumId w:val="16"/>
  </w:num>
  <w:num w:numId="25" w16cid:durableId="1832863658">
    <w:abstractNumId w:val="8"/>
  </w:num>
  <w:num w:numId="26" w16cid:durableId="1627851810">
    <w:abstractNumId w:val="21"/>
  </w:num>
  <w:num w:numId="27" w16cid:durableId="1860197538">
    <w:abstractNumId w:val="5"/>
  </w:num>
  <w:num w:numId="28" w16cid:durableId="910383481">
    <w:abstractNumId w:val="3"/>
  </w:num>
  <w:num w:numId="29" w16cid:durableId="94257196">
    <w:abstractNumId w:val="32"/>
  </w:num>
  <w:num w:numId="30" w16cid:durableId="661127855">
    <w:abstractNumId w:val="12"/>
  </w:num>
  <w:num w:numId="31" w16cid:durableId="493372814">
    <w:abstractNumId w:val="36"/>
  </w:num>
  <w:num w:numId="32" w16cid:durableId="1003506734">
    <w:abstractNumId w:val="6"/>
  </w:num>
  <w:num w:numId="33" w16cid:durableId="451749217">
    <w:abstractNumId w:val="3"/>
  </w:num>
  <w:num w:numId="34" w16cid:durableId="824393518">
    <w:abstractNumId w:val="18"/>
  </w:num>
  <w:num w:numId="35" w16cid:durableId="1900091247">
    <w:abstractNumId w:val="23"/>
  </w:num>
  <w:num w:numId="36" w16cid:durableId="1734038333">
    <w:abstractNumId w:val="10"/>
  </w:num>
  <w:num w:numId="37" w16cid:durableId="1553812889">
    <w:abstractNumId w:val="43"/>
  </w:num>
  <w:num w:numId="38" w16cid:durableId="1825662582">
    <w:abstractNumId w:val="28"/>
  </w:num>
  <w:num w:numId="39" w16cid:durableId="521405016">
    <w:abstractNumId w:val="33"/>
  </w:num>
  <w:num w:numId="40" w16cid:durableId="1697072928">
    <w:abstractNumId w:val="9"/>
  </w:num>
  <w:num w:numId="41" w16cid:durableId="1288198861">
    <w:abstractNumId w:val="22"/>
  </w:num>
  <w:num w:numId="42" w16cid:durableId="684861816">
    <w:abstractNumId w:val="37"/>
  </w:num>
  <w:num w:numId="43" w16cid:durableId="7761942">
    <w:abstractNumId w:val="19"/>
  </w:num>
  <w:num w:numId="44" w16cid:durableId="1887715006">
    <w:abstractNumId w:val="13"/>
  </w:num>
  <w:num w:numId="45" w16cid:durableId="15100205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101D7"/>
    <w:rsid w:val="000230F4"/>
    <w:rsid w:val="00025133"/>
    <w:rsid w:val="00030655"/>
    <w:rsid w:val="0003345C"/>
    <w:rsid w:val="00037BA2"/>
    <w:rsid w:val="00041B94"/>
    <w:rsid w:val="00047EC4"/>
    <w:rsid w:val="0005031C"/>
    <w:rsid w:val="000662EE"/>
    <w:rsid w:val="0006796C"/>
    <w:rsid w:val="00097C47"/>
    <w:rsid w:val="000A20F5"/>
    <w:rsid w:val="000A2236"/>
    <w:rsid w:val="000C5FAF"/>
    <w:rsid w:val="001320E6"/>
    <w:rsid w:val="00133446"/>
    <w:rsid w:val="001502FE"/>
    <w:rsid w:val="001A0AE4"/>
    <w:rsid w:val="001A5B83"/>
    <w:rsid w:val="001A6B8C"/>
    <w:rsid w:val="001B0C6F"/>
    <w:rsid w:val="001C1263"/>
    <w:rsid w:val="001E27B6"/>
    <w:rsid w:val="001E3587"/>
    <w:rsid w:val="001E6ED6"/>
    <w:rsid w:val="001F69A6"/>
    <w:rsid w:val="00200B3C"/>
    <w:rsid w:val="00235E77"/>
    <w:rsid w:val="0023659E"/>
    <w:rsid w:val="00254142"/>
    <w:rsid w:val="00254E39"/>
    <w:rsid w:val="00292DB8"/>
    <w:rsid w:val="002A0437"/>
    <w:rsid w:val="002A4286"/>
    <w:rsid w:val="002B52F3"/>
    <w:rsid w:val="002B7E91"/>
    <w:rsid w:val="0031747B"/>
    <w:rsid w:val="003211FA"/>
    <w:rsid w:val="003332A3"/>
    <w:rsid w:val="003537EF"/>
    <w:rsid w:val="00372E03"/>
    <w:rsid w:val="00376988"/>
    <w:rsid w:val="00384671"/>
    <w:rsid w:val="003925C6"/>
    <w:rsid w:val="003A2C7D"/>
    <w:rsid w:val="003A6708"/>
    <w:rsid w:val="003C08D1"/>
    <w:rsid w:val="003E21CA"/>
    <w:rsid w:val="003E5C03"/>
    <w:rsid w:val="003F2E12"/>
    <w:rsid w:val="004044B2"/>
    <w:rsid w:val="00411604"/>
    <w:rsid w:val="004217CE"/>
    <w:rsid w:val="00433CE5"/>
    <w:rsid w:val="0044034F"/>
    <w:rsid w:val="004422BC"/>
    <w:rsid w:val="00442A97"/>
    <w:rsid w:val="00462B84"/>
    <w:rsid w:val="0046755A"/>
    <w:rsid w:val="00473073"/>
    <w:rsid w:val="0049484F"/>
    <w:rsid w:val="004A04FF"/>
    <w:rsid w:val="004B2A70"/>
    <w:rsid w:val="004C2EDA"/>
    <w:rsid w:val="00504925"/>
    <w:rsid w:val="00507347"/>
    <w:rsid w:val="00535E62"/>
    <w:rsid w:val="0053791F"/>
    <w:rsid w:val="0054554C"/>
    <w:rsid w:val="005478AE"/>
    <w:rsid w:val="00551895"/>
    <w:rsid w:val="0056104E"/>
    <w:rsid w:val="00567D1E"/>
    <w:rsid w:val="00586E1D"/>
    <w:rsid w:val="005931A7"/>
    <w:rsid w:val="00596BF6"/>
    <w:rsid w:val="005A7CED"/>
    <w:rsid w:val="005B245A"/>
    <w:rsid w:val="005D7563"/>
    <w:rsid w:val="005E2F73"/>
    <w:rsid w:val="00611472"/>
    <w:rsid w:val="0062401C"/>
    <w:rsid w:val="006260F2"/>
    <w:rsid w:val="006312D5"/>
    <w:rsid w:val="00632CC8"/>
    <w:rsid w:val="00660F9A"/>
    <w:rsid w:val="006770E0"/>
    <w:rsid w:val="0068412E"/>
    <w:rsid w:val="00697B8C"/>
    <w:rsid w:val="006A0EAF"/>
    <w:rsid w:val="006A5E2D"/>
    <w:rsid w:val="006C4C33"/>
    <w:rsid w:val="006C6932"/>
    <w:rsid w:val="006D296E"/>
    <w:rsid w:val="00740483"/>
    <w:rsid w:val="00784195"/>
    <w:rsid w:val="007B2F13"/>
    <w:rsid w:val="007E1D9C"/>
    <w:rsid w:val="007E2F31"/>
    <w:rsid w:val="00821A4C"/>
    <w:rsid w:val="00842A3D"/>
    <w:rsid w:val="00853A05"/>
    <w:rsid w:val="008769B8"/>
    <w:rsid w:val="008926BF"/>
    <w:rsid w:val="008A0B01"/>
    <w:rsid w:val="008A51C0"/>
    <w:rsid w:val="008B3CEF"/>
    <w:rsid w:val="008E06CA"/>
    <w:rsid w:val="008E7CC9"/>
    <w:rsid w:val="00901E93"/>
    <w:rsid w:val="00906CB0"/>
    <w:rsid w:val="009076F4"/>
    <w:rsid w:val="00931D47"/>
    <w:rsid w:val="009403A7"/>
    <w:rsid w:val="0094187C"/>
    <w:rsid w:val="00941F0A"/>
    <w:rsid w:val="00956305"/>
    <w:rsid w:val="00957D4C"/>
    <w:rsid w:val="00977864"/>
    <w:rsid w:val="00981EBD"/>
    <w:rsid w:val="009828E7"/>
    <w:rsid w:val="00992E78"/>
    <w:rsid w:val="009C3079"/>
    <w:rsid w:val="009C3FFE"/>
    <w:rsid w:val="009E64EA"/>
    <w:rsid w:val="00A02F2D"/>
    <w:rsid w:val="00A3464B"/>
    <w:rsid w:val="00A4279D"/>
    <w:rsid w:val="00A42BEB"/>
    <w:rsid w:val="00A7560B"/>
    <w:rsid w:val="00A83572"/>
    <w:rsid w:val="00AA0C39"/>
    <w:rsid w:val="00AB351C"/>
    <w:rsid w:val="00AC00E9"/>
    <w:rsid w:val="00AE7C52"/>
    <w:rsid w:val="00AF7B58"/>
    <w:rsid w:val="00B006A8"/>
    <w:rsid w:val="00B00B34"/>
    <w:rsid w:val="00B10679"/>
    <w:rsid w:val="00B54C57"/>
    <w:rsid w:val="00B65EF6"/>
    <w:rsid w:val="00B6763D"/>
    <w:rsid w:val="00B67876"/>
    <w:rsid w:val="00B870A1"/>
    <w:rsid w:val="00BA42EC"/>
    <w:rsid w:val="00BF4111"/>
    <w:rsid w:val="00BF49E3"/>
    <w:rsid w:val="00BF7CC1"/>
    <w:rsid w:val="00C062A7"/>
    <w:rsid w:val="00C1072A"/>
    <w:rsid w:val="00C20014"/>
    <w:rsid w:val="00C222EF"/>
    <w:rsid w:val="00C93ABA"/>
    <w:rsid w:val="00C95D3E"/>
    <w:rsid w:val="00CA2863"/>
    <w:rsid w:val="00CB2BB3"/>
    <w:rsid w:val="00CB2E46"/>
    <w:rsid w:val="00CB57ED"/>
    <w:rsid w:val="00CC5BF0"/>
    <w:rsid w:val="00D20040"/>
    <w:rsid w:val="00D44836"/>
    <w:rsid w:val="00D619F2"/>
    <w:rsid w:val="00D6591C"/>
    <w:rsid w:val="00D77C77"/>
    <w:rsid w:val="00D92727"/>
    <w:rsid w:val="00D9412C"/>
    <w:rsid w:val="00DA1F83"/>
    <w:rsid w:val="00DA5DDA"/>
    <w:rsid w:val="00DC6440"/>
    <w:rsid w:val="00DE294D"/>
    <w:rsid w:val="00DF68A3"/>
    <w:rsid w:val="00E11BCE"/>
    <w:rsid w:val="00E34584"/>
    <w:rsid w:val="00E61119"/>
    <w:rsid w:val="00E757B1"/>
    <w:rsid w:val="00F04D6B"/>
    <w:rsid w:val="00F0504F"/>
    <w:rsid w:val="00F34B33"/>
    <w:rsid w:val="00F44CE6"/>
    <w:rsid w:val="00F535CD"/>
    <w:rsid w:val="00F5592A"/>
    <w:rsid w:val="00F603EC"/>
    <w:rsid w:val="00F948DF"/>
    <w:rsid w:val="00F965E8"/>
    <w:rsid w:val="00F97DA6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F8D226"/>
  <w15:docId w15:val="{C2F2A53B-CCE9-1A42-A1B0-CE869F57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ListParagraph">
    <w:name w:val="List Paragraph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71"/>
    <w:semiHidden/>
    <w:rsid w:val="00B65EF6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09673-2E47-204F-9A94-3CD7EBB8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4799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H6ReceivingStoragePackagingShipping</vt:lpstr>
    </vt:vector>
  </TitlesOfParts>
  <Manager/>
  <Company>Oregon Tilth</Company>
  <LinksUpToDate>false</LinksUpToDate>
  <CharactersWithSpaces>5655</CharactersWithSpaces>
  <SharedDoc>false</SharedDoc>
  <HyperlinkBase/>
  <HLinks>
    <vt:vector size="24" baseType="variant">
      <vt:variant>
        <vt:i4>5439505</vt:i4>
      </vt:variant>
      <vt:variant>
        <vt:i4>122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H6ReceivingStoragePackagingShipping</dc:title>
  <dc:subject/>
  <dc:creator>Oregon Tilth</dc:creator>
  <cp:keywords/>
  <dc:description/>
  <cp:lastModifiedBy>Joel Borjesson</cp:lastModifiedBy>
  <cp:revision>2</cp:revision>
  <cp:lastPrinted>2014-08-21T20:28:00Z</cp:lastPrinted>
  <dcterms:created xsi:type="dcterms:W3CDTF">2023-09-14T17:18:00Z</dcterms:created>
  <dcterms:modified xsi:type="dcterms:W3CDTF">2023-09-14T17:18:00Z</dcterms:modified>
  <cp:category/>
</cp:coreProperties>
</file>